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5F4" w:rsidRPr="004A6E3F" w:rsidRDefault="00FF65F4" w:rsidP="00FF65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4A6E3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Библиотечное обслуживание детей библиотеками муниципальных образований на территории Оренбургской области </w:t>
      </w:r>
    </w:p>
    <w:p w:rsidR="00FF65F4" w:rsidRPr="004A6E3F" w:rsidRDefault="00FF65F4" w:rsidP="00FF65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4A6E3F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в 2017 году</w:t>
      </w:r>
    </w:p>
    <w:p w:rsidR="00FF65F4" w:rsidRDefault="00FF65F4" w:rsidP="00F61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6E3F" w:rsidRDefault="004A6E3F" w:rsidP="00F61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56B71" w:rsidRPr="00F619FD" w:rsidRDefault="00356B71" w:rsidP="00F619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19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СЕТЬ БИБЛИОТЕК, ОБСЛУЖИВАЮЩИХ ДЕТЕЙ</w:t>
      </w:r>
    </w:p>
    <w:p w:rsidR="00F619FD" w:rsidRDefault="00F619FD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19FD" w:rsidRDefault="00634204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ерриториального органа Федеральной государственной статистики по Оренбургской области на </w:t>
      </w:r>
      <w:r w:rsidR="004925A7" w:rsidRPr="00856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01 января 2017</w:t>
      </w:r>
      <w:r w:rsidRPr="00856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население региона составля</w:t>
      </w:r>
      <w:r w:rsidR="004925A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 w:rsidR="00892ED6" w:rsidRPr="00856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1 989</w:t>
      </w:r>
      <w:r w:rsidR="00C916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892ED6" w:rsidRPr="008560F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589</w:t>
      </w:r>
      <w:r w:rsidR="00C916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6522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человек,</w:t>
      </w:r>
      <w:r w:rsidR="009A7D50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377405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  <w:r w:rsidR="00720CAB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которых  – дети до </w:t>
      </w:r>
      <w:r w:rsidR="00BC45BB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4925A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</w:t>
      </w:r>
      <w:r w:rsidR="00BC45BB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включительно </w:t>
      </w:r>
      <w:r w:rsidR="004925A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(18,9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%). </w:t>
      </w:r>
    </w:p>
    <w:p w:rsidR="007333F6" w:rsidRPr="008560F3" w:rsidRDefault="007333F6" w:rsidP="00C916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Детское население Оренбургской области</w:t>
      </w:r>
      <w:r w:rsidR="009E196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</w:t>
      </w:r>
      <w:r w:rsidR="002D115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ают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A59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91</w:t>
      </w:r>
      <w:r w:rsidR="0084024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A59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(-</w:t>
      </w:r>
      <w:r w:rsidR="0084024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bookmarkStart w:id="0" w:name="_GoBack"/>
      <w:bookmarkEnd w:id="0"/>
      <w:r w:rsidR="00566A59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E196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об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щедоступных библиотек, из них 44</w:t>
      </w:r>
      <w:r w:rsidR="002D115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115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специализированные </w:t>
      </w:r>
      <w:r w:rsidR="009E196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</w:t>
      </w:r>
      <w:r w:rsidR="002D115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E196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</w:t>
      </w:r>
      <w:r w:rsidR="002D115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и: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43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муниципального уровня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библиотека уровня субъекта РФ  – 1 (ГБУК «Оренбургская областная  полиэтническая детская библиотека»).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изменений в сети детских библиотек по сравнению с 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предыдущим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годом не произошло.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 состоит из 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 специализированных детских  библиотек со статусом «центральная».</w:t>
      </w:r>
    </w:p>
    <w:p w:rsidR="007333F6" w:rsidRPr="008560F3" w:rsidRDefault="007333F6" w:rsidP="00C916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1.  Центральная детская библиотека региона  – ГБУК «Оренбургская областная полиэтническая детская библиотека</w:t>
      </w:r>
      <w:r w:rsidR="00F619F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333F6" w:rsidRPr="008560F3" w:rsidRDefault="007333F6" w:rsidP="00C916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Центральные детские библиотеки в составе Централизованной библиотечной системы – </w:t>
      </w:r>
      <w:r w:rsidR="00C9164C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33F6" w:rsidRPr="008560F3" w:rsidRDefault="00C9164C" w:rsidP="00C916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333F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33F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Центральные детские библиотеки в составе клубно-библиотечной системы – 3.</w:t>
      </w:r>
    </w:p>
    <w:p w:rsidR="007333F6" w:rsidRPr="008560F3" w:rsidRDefault="007333F6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того в сеть детских библиотек входят: </w:t>
      </w:r>
    </w:p>
    <w:p w:rsidR="007333F6" w:rsidRPr="008560F3" w:rsidRDefault="007333F6" w:rsidP="008E1C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 библиотеки культурно-досуговых центров - 2 (</w:t>
      </w:r>
      <w:proofErr w:type="spellStart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Новоорская</w:t>
      </w:r>
      <w:proofErr w:type="spellEnd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ДБ, </w:t>
      </w:r>
      <w:proofErr w:type="spellStart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Пономаревская</w:t>
      </w:r>
      <w:proofErr w:type="spellEnd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ЦБ);</w:t>
      </w:r>
    </w:p>
    <w:p w:rsidR="007333F6" w:rsidRPr="008560F3" w:rsidRDefault="007333F6" w:rsidP="008E1C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детский отдел, входящий в состав центральной районной библиотеки – 1 (Илек);</w:t>
      </w:r>
    </w:p>
    <w:p w:rsidR="007333F6" w:rsidRPr="008560F3" w:rsidRDefault="007333F6" w:rsidP="008E1C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детский отдел, входящий в состав библиотеки культурно-досугового центра – 1 (Шарлык);</w:t>
      </w:r>
    </w:p>
    <w:p w:rsidR="007333F6" w:rsidRPr="008560F3" w:rsidRDefault="007333F6" w:rsidP="008E1C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детские библиотеки-филиалы – 6</w:t>
      </w:r>
    </w:p>
    <w:p w:rsidR="00925440" w:rsidRDefault="002D1153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</w:t>
      </w:r>
      <w:r w:rsidR="007333F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 детей в публичных библиотеках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</w:t>
      </w:r>
      <w:r w:rsidR="00B000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004B" w:rsidRPr="00B0004B">
        <w:rPr>
          <w:rFonts w:ascii="Times New Roman" w:eastAsia="Times New Roman" w:hAnsi="Times New Roman" w:cs="Times New Roman"/>
          <w:sz w:val="24"/>
          <w:szCs w:val="24"/>
          <w:lang w:eastAsia="ru-RU"/>
        </w:rPr>
        <w:t>в 20 детских отделах (7 в селе, 13  в городе),</w:t>
      </w:r>
      <w:r w:rsidR="007333F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19 детских абонементах (18 в городе, 1 в селе); 5 детских кафедрах (4 в городе, 1 в селе); в 1 городском детском секторе. </w:t>
      </w:r>
    </w:p>
    <w:p w:rsidR="007333F6" w:rsidRPr="007E11E7" w:rsidRDefault="007E11E7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о</w:t>
      </w:r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бслуживание детского населения пров</w:t>
      </w:r>
      <w:r w:rsidR="002D1153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одилось </w:t>
      </w:r>
      <w:r w:rsidR="0092544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3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1153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84 (+27) пунктах  </w:t>
      </w:r>
      <w:proofErr w:type="spellStart"/>
      <w:r w:rsidR="002D1153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стационарного</w:t>
      </w:r>
      <w:proofErr w:type="spellEnd"/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обслуживания, организованных </w:t>
      </w:r>
      <w:r w:rsidR="00BC45BB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детскими</w:t>
      </w:r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библиотеками</w:t>
      </w:r>
      <w:r w:rsidR="00BC45BB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дошкольных и школьных образовательных учреждениях:</w:t>
      </w:r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Акбулакском</w:t>
      </w:r>
      <w:proofErr w:type="spellEnd"/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(14), </w:t>
      </w:r>
      <w:proofErr w:type="spellStart"/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Адамовском</w:t>
      </w:r>
      <w:proofErr w:type="spellEnd"/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(13), Домбаровском (8), Красногвардейском (8)</w:t>
      </w:r>
      <w:r w:rsidR="004A5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E39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районах, г. </w:t>
      </w:r>
      <w:r w:rsidR="00CA11EA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Бугуруслан (8)</w:t>
      </w:r>
      <w:r w:rsidR="00F619FD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</w:p>
    <w:p w:rsidR="007333F6" w:rsidRDefault="00F619FD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Оренбуржье  с детьми работают </w:t>
      </w:r>
      <w:r w:rsidR="007333F6" w:rsidRPr="0073341E">
        <w:rPr>
          <w:rFonts w:ascii="Times New Roman" w:eastAsia="Times New Roman" w:hAnsi="Times New Roman" w:cs="Times New Roman"/>
          <w:sz w:val="24"/>
          <w:szCs w:val="24"/>
          <w:lang w:eastAsia="ru-RU"/>
        </w:rPr>
        <w:t>885</w:t>
      </w:r>
      <w:r w:rsidR="007333F6" w:rsidRPr="007E11E7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7333F6" w:rsidRPr="007E11E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библиотеки, с которыми налажено тесное сотрудничество детских библиотек, библиотек сельских и городских библиотек-филиалов.</w:t>
      </w:r>
    </w:p>
    <w:p w:rsidR="004A5770" w:rsidRPr="004A5770" w:rsidRDefault="004A5770" w:rsidP="004A577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A5770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1</w:t>
      </w:r>
    </w:p>
    <w:p w:rsidR="004A5770" w:rsidRPr="004A5770" w:rsidRDefault="004A5770" w:rsidP="004A5770">
      <w:pPr>
        <w:spacing w:after="0" w:line="240" w:lineRule="auto"/>
        <w:ind w:left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1"/>
        <w:gridCol w:w="1011"/>
        <w:gridCol w:w="1325"/>
        <w:gridCol w:w="1325"/>
        <w:gridCol w:w="1442"/>
        <w:gridCol w:w="1208"/>
      </w:tblGrid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70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Детские библиотеки со статусом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центральных» (ЦРДБ, ЦГДБ)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Специализированные детские библиотеки - филиалы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Центральные детские библиотеки, переданные в сельские советы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Центральные детские библиотеки, преобразованные в детские отделы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Детские библиотеки в системе КДЦ</w:t>
            </w:r>
          </w:p>
        </w:tc>
        <w:tc>
          <w:tcPr>
            <w:tcW w:w="1011" w:type="dxa"/>
            <w:shd w:val="clear" w:color="auto" w:fill="auto"/>
          </w:tcPr>
          <w:p w:rsidR="004E01CB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ГБУК ООПДБ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4A5770" w:rsidRPr="004A5770" w:rsidTr="004A5770">
        <w:tc>
          <w:tcPr>
            <w:tcW w:w="2551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011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25" w:type="dxa"/>
            <w:shd w:val="clear" w:color="auto" w:fill="auto"/>
          </w:tcPr>
          <w:p w:rsidR="004A5770" w:rsidRPr="004A5770" w:rsidRDefault="004E01CB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2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208" w:type="dxa"/>
            <w:shd w:val="clear" w:color="auto" w:fill="auto"/>
          </w:tcPr>
          <w:p w:rsidR="004A5770" w:rsidRPr="004A5770" w:rsidRDefault="004A5770" w:rsidP="004A5770">
            <w:pPr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577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</w:tbl>
    <w:p w:rsidR="004A5770" w:rsidRPr="007E11E7" w:rsidRDefault="004A5770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153" w:rsidRPr="008560F3" w:rsidRDefault="002D1153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B71" w:rsidRPr="00F619FD" w:rsidRDefault="00356B71" w:rsidP="00F61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9FD">
        <w:rPr>
          <w:rFonts w:ascii="Times New Roman" w:hAnsi="Times New Roman" w:cs="Times New Roman"/>
          <w:b/>
          <w:sz w:val="24"/>
          <w:szCs w:val="24"/>
        </w:rPr>
        <w:t>БИБЛИОТЕЧНОЕ ОБСЛУЖИВАНИЕ</w:t>
      </w:r>
    </w:p>
    <w:p w:rsidR="00356B71" w:rsidRDefault="00356B71" w:rsidP="00F61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9FD">
        <w:rPr>
          <w:rFonts w:ascii="Times New Roman" w:hAnsi="Times New Roman" w:cs="Times New Roman"/>
          <w:b/>
          <w:sz w:val="24"/>
          <w:szCs w:val="24"/>
        </w:rPr>
        <w:t>ДЕТЕЙ ОРЕНБУРГСКОЙ ОБЛАСТИ В ЦИФРАХ</w:t>
      </w:r>
    </w:p>
    <w:p w:rsidR="00FF65F4" w:rsidRPr="00F619FD" w:rsidRDefault="00FF65F4" w:rsidP="00F619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100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На 01.01.</w:t>
      </w:r>
      <w:r w:rsidR="00F619FD">
        <w:rPr>
          <w:rFonts w:ascii="Times New Roman" w:hAnsi="Times New Roman" w:cs="Times New Roman"/>
          <w:sz w:val="24"/>
          <w:szCs w:val="24"/>
        </w:rPr>
        <w:t>20</w:t>
      </w:r>
      <w:r w:rsidRPr="008560F3">
        <w:rPr>
          <w:rFonts w:ascii="Times New Roman" w:hAnsi="Times New Roman" w:cs="Times New Roman"/>
          <w:sz w:val="24"/>
          <w:szCs w:val="24"/>
        </w:rPr>
        <w:t xml:space="preserve">18 г. количество пользователей до 14 лет  </w:t>
      </w:r>
      <w:r w:rsidR="0073341E">
        <w:rPr>
          <w:rFonts w:ascii="Times New Roman" w:hAnsi="Times New Roman" w:cs="Times New Roman"/>
          <w:sz w:val="24"/>
          <w:szCs w:val="24"/>
        </w:rPr>
        <w:t>в</w:t>
      </w:r>
      <w:r w:rsidRPr="008560F3">
        <w:rPr>
          <w:rFonts w:ascii="Times New Roman" w:hAnsi="Times New Roman" w:cs="Times New Roman"/>
          <w:sz w:val="24"/>
          <w:szCs w:val="24"/>
        </w:rPr>
        <w:t xml:space="preserve"> библиотеках Оренбургской области </w:t>
      </w:r>
      <w:r w:rsidR="0073341E">
        <w:rPr>
          <w:rFonts w:ascii="Times New Roman" w:hAnsi="Times New Roman" w:cs="Times New Roman"/>
          <w:sz w:val="24"/>
          <w:szCs w:val="24"/>
        </w:rPr>
        <w:t xml:space="preserve">- </w:t>
      </w:r>
      <w:r w:rsidRPr="008560F3">
        <w:rPr>
          <w:rFonts w:ascii="Times New Roman" w:hAnsi="Times New Roman" w:cs="Times New Roman"/>
          <w:sz w:val="24"/>
          <w:szCs w:val="24"/>
        </w:rPr>
        <w:t xml:space="preserve">246 339  </w:t>
      </w:r>
      <w:r w:rsidR="004925A7" w:rsidRPr="008560F3">
        <w:rPr>
          <w:rFonts w:ascii="Times New Roman" w:hAnsi="Times New Roman" w:cs="Times New Roman"/>
          <w:sz w:val="24"/>
          <w:szCs w:val="24"/>
        </w:rPr>
        <w:t>(в 2016</w:t>
      </w:r>
      <w:r w:rsidR="00826100" w:rsidRPr="008560F3">
        <w:rPr>
          <w:rFonts w:ascii="Times New Roman" w:hAnsi="Times New Roman" w:cs="Times New Roman"/>
          <w:sz w:val="24"/>
          <w:szCs w:val="24"/>
        </w:rPr>
        <w:t xml:space="preserve"> г – 247 494), что составляет 68 % </w:t>
      </w:r>
      <w:r w:rsidR="0073341E">
        <w:rPr>
          <w:rFonts w:ascii="Times New Roman" w:hAnsi="Times New Roman" w:cs="Times New Roman"/>
          <w:sz w:val="24"/>
          <w:szCs w:val="24"/>
        </w:rPr>
        <w:t xml:space="preserve">от </w:t>
      </w:r>
      <w:r w:rsidR="00826100" w:rsidRPr="008560F3">
        <w:rPr>
          <w:rFonts w:ascii="Times New Roman" w:hAnsi="Times New Roman" w:cs="Times New Roman"/>
          <w:sz w:val="24"/>
          <w:szCs w:val="24"/>
        </w:rPr>
        <w:t>всего детского населения области.</w:t>
      </w:r>
    </w:p>
    <w:p w:rsidR="008560F3" w:rsidRDefault="00826100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Дети обслуживаются:</w:t>
      </w:r>
    </w:p>
    <w:p w:rsidR="00826100" w:rsidRPr="008560F3" w:rsidRDefault="00826100" w:rsidP="00F619FD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в публичных библиотеках - </w:t>
      </w:r>
      <w:r w:rsidR="00D400C9" w:rsidRPr="008560F3">
        <w:rPr>
          <w:rFonts w:ascii="Times New Roman" w:hAnsi="Times New Roman" w:cs="Times New Roman"/>
          <w:sz w:val="24"/>
          <w:szCs w:val="24"/>
        </w:rPr>
        <w:t xml:space="preserve">133 386 </w:t>
      </w:r>
      <w:r w:rsidRPr="008560F3">
        <w:rPr>
          <w:rFonts w:ascii="Times New Roman" w:hAnsi="Times New Roman" w:cs="Times New Roman"/>
          <w:sz w:val="24"/>
          <w:szCs w:val="24"/>
        </w:rPr>
        <w:t>пользователя (-</w:t>
      </w:r>
      <w:r w:rsidR="00D400C9" w:rsidRPr="008560F3">
        <w:rPr>
          <w:rFonts w:ascii="Times New Roman" w:hAnsi="Times New Roman" w:cs="Times New Roman"/>
          <w:sz w:val="24"/>
          <w:szCs w:val="24"/>
        </w:rPr>
        <w:t>1926</w:t>
      </w:r>
      <w:r w:rsidRPr="008560F3">
        <w:rPr>
          <w:rFonts w:ascii="Times New Roman" w:hAnsi="Times New Roman" w:cs="Times New Roman"/>
          <w:sz w:val="24"/>
          <w:szCs w:val="24"/>
        </w:rPr>
        <w:t>);</w:t>
      </w:r>
    </w:p>
    <w:p w:rsidR="00826100" w:rsidRPr="008560F3" w:rsidRDefault="00826100" w:rsidP="00F619FD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в специализированных</w:t>
      </w:r>
      <w:r w:rsidR="00D400C9" w:rsidRPr="008560F3">
        <w:rPr>
          <w:rFonts w:ascii="Times New Roman" w:hAnsi="Times New Roman" w:cs="Times New Roman"/>
          <w:sz w:val="24"/>
          <w:szCs w:val="24"/>
        </w:rPr>
        <w:t xml:space="preserve"> д</w:t>
      </w:r>
      <w:r w:rsidRPr="008560F3">
        <w:rPr>
          <w:rFonts w:ascii="Times New Roman" w:hAnsi="Times New Roman" w:cs="Times New Roman"/>
          <w:sz w:val="24"/>
          <w:szCs w:val="24"/>
        </w:rPr>
        <w:t>етских</w:t>
      </w:r>
      <w:r w:rsidR="00D400C9" w:rsidRPr="008560F3">
        <w:rPr>
          <w:rFonts w:ascii="Times New Roman" w:hAnsi="Times New Roman" w:cs="Times New Roman"/>
          <w:sz w:val="24"/>
          <w:szCs w:val="24"/>
        </w:rPr>
        <w:t xml:space="preserve"> библиоте</w:t>
      </w:r>
      <w:r w:rsidRPr="008560F3">
        <w:rPr>
          <w:rFonts w:ascii="Times New Roman" w:hAnsi="Times New Roman" w:cs="Times New Roman"/>
          <w:sz w:val="24"/>
          <w:szCs w:val="24"/>
        </w:rPr>
        <w:t xml:space="preserve">ках - </w:t>
      </w:r>
      <w:r w:rsidR="00D400C9" w:rsidRPr="008560F3">
        <w:rPr>
          <w:rFonts w:ascii="Times New Roman" w:hAnsi="Times New Roman" w:cs="Times New Roman"/>
          <w:sz w:val="24"/>
          <w:szCs w:val="24"/>
        </w:rPr>
        <w:t>102</w:t>
      </w:r>
      <w:r w:rsidR="00F619FD">
        <w:rPr>
          <w:rFonts w:ascii="Times New Roman" w:hAnsi="Times New Roman" w:cs="Times New Roman"/>
          <w:sz w:val="24"/>
          <w:szCs w:val="24"/>
        </w:rPr>
        <w:t> </w:t>
      </w:r>
      <w:r w:rsidR="00D400C9" w:rsidRPr="008560F3">
        <w:rPr>
          <w:rFonts w:ascii="Times New Roman" w:hAnsi="Times New Roman" w:cs="Times New Roman"/>
          <w:sz w:val="24"/>
          <w:szCs w:val="24"/>
        </w:rPr>
        <w:t>448</w:t>
      </w:r>
      <w:r w:rsidRPr="008560F3">
        <w:rPr>
          <w:rFonts w:ascii="Times New Roman" w:hAnsi="Times New Roman" w:cs="Times New Roman"/>
          <w:sz w:val="24"/>
          <w:szCs w:val="24"/>
        </w:rPr>
        <w:t xml:space="preserve">(+8); </w:t>
      </w:r>
    </w:p>
    <w:p w:rsidR="00D400C9" w:rsidRPr="008560F3" w:rsidRDefault="00826100" w:rsidP="00F619FD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в ГБУК «</w:t>
      </w:r>
      <w:r w:rsidR="00D400C9" w:rsidRPr="008560F3">
        <w:rPr>
          <w:rFonts w:ascii="Times New Roman" w:hAnsi="Times New Roman" w:cs="Times New Roman"/>
          <w:sz w:val="24"/>
          <w:szCs w:val="24"/>
        </w:rPr>
        <w:t>Оренбургская областная по</w:t>
      </w:r>
      <w:r w:rsidRPr="008560F3">
        <w:rPr>
          <w:rFonts w:ascii="Times New Roman" w:hAnsi="Times New Roman" w:cs="Times New Roman"/>
          <w:sz w:val="24"/>
          <w:szCs w:val="24"/>
        </w:rPr>
        <w:t>лиэтническая детская библиотека» -10505</w:t>
      </w:r>
      <w:r w:rsidR="001648BA" w:rsidRPr="008560F3">
        <w:rPr>
          <w:rFonts w:ascii="Times New Roman" w:hAnsi="Times New Roman" w:cs="Times New Roman"/>
          <w:sz w:val="24"/>
          <w:szCs w:val="24"/>
        </w:rPr>
        <w:t>(+5)</w:t>
      </w:r>
      <w:r w:rsidRPr="008560F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73341E" w:rsidRDefault="00D400C9" w:rsidP="00F619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         Основные группы пользователей – детей в библиотеках Оренбургской области: дошкольники, читатели 7-11 лет, 12-14 лет, руководители детского чтения. По сравнению с 2016 годом по области заметно увеличилось число читателей-дошкольников (+1428) и детей младшего школьного возраста (+2911). Причем увеличение читателей этих двух возрастных групп произошло как в специализированных детских библиотеках, так и в публичных библиотеках, обслуживающих детей. Число читателей – подростков уменьшилось на 3487 человек (в 2016 г.  число читателей 12-14 лет сократилось  на 5242 чел.). </w:t>
      </w:r>
    </w:p>
    <w:p w:rsidR="00D400C9" w:rsidRPr="008560F3" w:rsidRDefault="00D400C9" w:rsidP="007334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Таким образом, общее </w:t>
      </w:r>
      <w:r w:rsidRPr="008560F3">
        <w:rPr>
          <w:rFonts w:ascii="Times New Roman" w:hAnsi="Times New Roman" w:cs="Times New Roman"/>
          <w:i/>
          <w:sz w:val="24"/>
          <w:szCs w:val="24"/>
        </w:rPr>
        <w:t>число читателей-детей</w:t>
      </w:r>
      <w:r w:rsidR="00B870CE" w:rsidRPr="008560F3">
        <w:rPr>
          <w:rFonts w:ascii="Times New Roman" w:hAnsi="Times New Roman" w:cs="Times New Roman"/>
          <w:sz w:val="24"/>
          <w:szCs w:val="24"/>
        </w:rPr>
        <w:t xml:space="preserve"> по Оренбургской области </w:t>
      </w:r>
      <w:r w:rsidRPr="008560F3">
        <w:rPr>
          <w:rFonts w:ascii="Times New Roman" w:hAnsi="Times New Roman" w:cs="Times New Roman"/>
          <w:sz w:val="24"/>
          <w:szCs w:val="24"/>
        </w:rPr>
        <w:t xml:space="preserve">в 2017 году уменьшилось на 1157 человек. Суммарное уменьшение числа пользователей до 14 лет в большей или меньшей степени произошло в 18 МО: Новотроицком ГО (-1378), Сорочинском ГО (-612),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Тюльганском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 районе (-584),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Адамовском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 районе (-257).</w:t>
      </w:r>
    </w:p>
    <w:p w:rsidR="007E11E7" w:rsidRPr="000E58E2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i/>
          <w:sz w:val="24"/>
          <w:szCs w:val="24"/>
        </w:rPr>
        <w:t xml:space="preserve">Количество документов, выданных пользователям </w:t>
      </w:r>
      <w:r w:rsidRPr="008560F3">
        <w:rPr>
          <w:rFonts w:ascii="Times New Roman" w:hAnsi="Times New Roman" w:cs="Times New Roman"/>
          <w:sz w:val="24"/>
          <w:szCs w:val="24"/>
        </w:rPr>
        <w:t xml:space="preserve">до 14 лет в библиотеках Оренбургской области – 5 943 048 (по </w:t>
      </w:r>
      <w:r w:rsidR="0073341E">
        <w:rPr>
          <w:rFonts w:ascii="Times New Roman" w:hAnsi="Times New Roman" w:cs="Times New Roman"/>
          <w:sz w:val="24"/>
          <w:szCs w:val="24"/>
        </w:rPr>
        <w:t>детским библиотекам</w:t>
      </w:r>
      <w:r w:rsidRPr="008560F3">
        <w:rPr>
          <w:rFonts w:ascii="Times New Roman" w:hAnsi="Times New Roman" w:cs="Times New Roman"/>
          <w:sz w:val="24"/>
          <w:szCs w:val="24"/>
        </w:rPr>
        <w:t xml:space="preserve"> - 2 355 550). Уменьшение книговыдачи произошло на 140 208 экз. в публичных библиотек</w:t>
      </w:r>
      <w:r w:rsidR="0073341E">
        <w:rPr>
          <w:rFonts w:ascii="Times New Roman" w:hAnsi="Times New Roman" w:cs="Times New Roman"/>
          <w:sz w:val="24"/>
          <w:szCs w:val="24"/>
        </w:rPr>
        <w:t>ах</w:t>
      </w:r>
      <w:r w:rsidRPr="008560F3">
        <w:rPr>
          <w:rFonts w:ascii="Times New Roman" w:hAnsi="Times New Roman" w:cs="Times New Roman"/>
          <w:sz w:val="24"/>
          <w:szCs w:val="24"/>
        </w:rPr>
        <w:t>; в специализированных детских библиотеках количество документов, выданных читателям до 14 лет, увеличилось на 2945 экз.</w:t>
      </w:r>
      <w:r w:rsidR="0073341E">
        <w:rPr>
          <w:rFonts w:ascii="Times New Roman" w:hAnsi="Times New Roman" w:cs="Times New Roman"/>
          <w:sz w:val="24"/>
          <w:szCs w:val="24"/>
        </w:rPr>
        <w:t xml:space="preserve"> </w:t>
      </w:r>
      <w:r w:rsidR="00F619FD" w:rsidRPr="000E58E2">
        <w:rPr>
          <w:rFonts w:ascii="Times New Roman" w:hAnsi="Times New Roman" w:cs="Times New Roman"/>
          <w:sz w:val="24"/>
          <w:szCs w:val="24"/>
        </w:rPr>
        <w:t>Н</w:t>
      </w:r>
      <w:r w:rsidRPr="000E58E2">
        <w:rPr>
          <w:rFonts w:ascii="Times New Roman" w:hAnsi="Times New Roman" w:cs="Times New Roman"/>
          <w:sz w:val="24"/>
          <w:szCs w:val="24"/>
        </w:rPr>
        <w:t xml:space="preserve">е смотря на </w:t>
      </w:r>
      <w:r w:rsidR="00167B10">
        <w:rPr>
          <w:rFonts w:ascii="Times New Roman" w:hAnsi="Times New Roman" w:cs="Times New Roman"/>
          <w:sz w:val="24"/>
          <w:szCs w:val="24"/>
        </w:rPr>
        <w:t>э</w:t>
      </w:r>
      <w:r w:rsidRPr="000E58E2">
        <w:rPr>
          <w:rFonts w:ascii="Times New Roman" w:hAnsi="Times New Roman" w:cs="Times New Roman"/>
          <w:sz w:val="24"/>
          <w:szCs w:val="24"/>
        </w:rPr>
        <w:t>то, в 2017 году общий показатель</w:t>
      </w:r>
      <w:r w:rsidR="00167B10">
        <w:rPr>
          <w:rFonts w:ascii="Times New Roman" w:hAnsi="Times New Roman" w:cs="Times New Roman"/>
          <w:sz w:val="24"/>
          <w:szCs w:val="24"/>
        </w:rPr>
        <w:t xml:space="preserve"> книговыдачи</w:t>
      </w:r>
      <w:r w:rsidR="00CF61EA" w:rsidRPr="000E58E2">
        <w:rPr>
          <w:rFonts w:ascii="Times New Roman" w:hAnsi="Times New Roman" w:cs="Times New Roman"/>
          <w:sz w:val="24"/>
          <w:szCs w:val="24"/>
        </w:rPr>
        <w:t xml:space="preserve"> по области</w:t>
      </w:r>
      <w:r w:rsidRPr="000E58E2">
        <w:rPr>
          <w:rFonts w:ascii="Times New Roman" w:hAnsi="Times New Roman" w:cs="Times New Roman"/>
          <w:sz w:val="24"/>
          <w:szCs w:val="24"/>
        </w:rPr>
        <w:t xml:space="preserve"> на протяжении нескольких лет неуклонно снижается. Причины: нестабильность в комплектовании, катастрофическое устаревание фонда</w:t>
      </w:r>
      <w:r w:rsidR="007E11E7" w:rsidRPr="000E58E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60F3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i/>
          <w:sz w:val="24"/>
          <w:szCs w:val="24"/>
        </w:rPr>
        <w:t>Количество посещений</w:t>
      </w:r>
      <w:r w:rsidR="0073341E">
        <w:rPr>
          <w:rFonts w:ascii="Times New Roman" w:hAnsi="Times New Roman" w:cs="Times New Roman"/>
          <w:i/>
          <w:sz w:val="24"/>
          <w:szCs w:val="24"/>
        </w:rPr>
        <w:t xml:space="preserve"> библиотек</w:t>
      </w:r>
      <w:r w:rsidRPr="008560F3">
        <w:rPr>
          <w:rFonts w:ascii="Times New Roman" w:hAnsi="Times New Roman" w:cs="Times New Roman"/>
          <w:i/>
          <w:sz w:val="24"/>
          <w:szCs w:val="24"/>
        </w:rPr>
        <w:t xml:space="preserve"> дет</w:t>
      </w:r>
      <w:r w:rsidR="0073341E">
        <w:rPr>
          <w:rFonts w:ascii="Times New Roman" w:hAnsi="Times New Roman" w:cs="Times New Roman"/>
          <w:i/>
          <w:sz w:val="24"/>
          <w:szCs w:val="24"/>
        </w:rPr>
        <w:t>ьми</w:t>
      </w:r>
      <w:r w:rsidRPr="008560F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60F3">
        <w:rPr>
          <w:rFonts w:ascii="Times New Roman" w:hAnsi="Times New Roman" w:cs="Times New Roman"/>
          <w:sz w:val="24"/>
          <w:szCs w:val="24"/>
        </w:rPr>
        <w:t xml:space="preserve">до 14 лет  по сравнению с 2016 годом увеличилось на 46 322  и составило 2 494 079 раз. Посещение детьми специализированных детских библиотек  составило 936 535 раз, что на 80 619 больше прошлогодних показателей. </w:t>
      </w:r>
    </w:p>
    <w:p w:rsidR="00FF65F4" w:rsidRDefault="00FF65F4" w:rsidP="00FF65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65F4" w:rsidRPr="004A5770" w:rsidRDefault="00FF65F4" w:rsidP="00FF65F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65F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№ 2</w:t>
      </w:r>
    </w:p>
    <w:p w:rsidR="000F3E88" w:rsidRPr="00FF65F4" w:rsidRDefault="000F3E88" w:rsidP="000F3E8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5F4">
        <w:rPr>
          <w:rFonts w:ascii="Times New Roman" w:hAnsi="Times New Roman" w:cs="Times New Roman"/>
          <w:b/>
          <w:sz w:val="24"/>
          <w:szCs w:val="24"/>
        </w:rPr>
        <w:t>Показатели эффективности библиотечного обслуживания в 2017 году: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0F3E88" w:rsidRPr="00FF65F4" w:rsidTr="000F3E88">
        <w:tc>
          <w:tcPr>
            <w:tcW w:w="2392" w:type="dxa"/>
          </w:tcPr>
          <w:p w:rsidR="000F3E88" w:rsidRPr="00FF65F4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0F3E88" w:rsidRPr="00FF65F4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5F4">
              <w:rPr>
                <w:rFonts w:ascii="Times New Roman" w:hAnsi="Times New Roman" w:cs="Times New Roman"/>
                <w:sz w:val="24"/>
                <w:szCs w:val="24"/>
              </w:rPr>
              <w:t>Читаемость</w:t>
            </w:r>
          </w:p>
        </w:tc>
        <w:tc>
          <w:tcPr>
            <w:tcW w:w="2393" w:type="dxa"/>
          </w:tcPr>
          <w:p w:rsidR="000F3E88" w:rsidRPr="00FF65F4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5F4">
              <w:rPr>
                <w:rFonts w:ascii="Times New Roman" w:hAnsi="Times New Roman" w:cs="Times New Roman"/>
                <w:sz w:val="24"/>
                <w:szCs w:val="24"/>
              </w:rPr>
              <w:t>Обращаемость</w:t>
            </w:r>
          </w:p>
        </w:tc>
        <w:tc>
          <w:tcPr>
            <w:tcW w:w="2393" w:type="dxa"/>
          </w:tcPr>
          <w:p w:rsidR="000F3E88" w:rsidRPr="00FF65F4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5F4">
              <w:rPr>
                <w:rFonts w:ascii="Times New Roman" w:hAnsi="Times New Roman" w:cs="Times New Roman"/>
                <w:sz w:val="24"/>
                <w:szCs w:val="24"/>
              </w:rPr>
              <w:t>Посещаемость</w:t>
            </w:r>
          </w:p>
        </w:tc>
      </w:tr>
      <w:tr w:rsidR="000F3E88" w:rsidRPr="008560F3" w:rsidTr="000F3E88">
        <w:tc>
          <w:tcPr>
            <w:tcW w:w="2392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ЦДБ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0F3E88" w:rsidRPr="008560F3" w:rsidTr="000F3E88">
        <w:tc>
          <w:tcPr>
            <w:tcW w:w="2392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Библиотечные филиалы ЦБС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27,0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0F3E88" w:rsidRPr="008560F3" w:rsidTr="000F3E88">
        <w:tc>
          <w:tcPr>
            <w:tcW w:w="2392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ГБУК ООПДБ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0F3E88" w:rsidRPr="008560F3" w:rsidTr="000F3E88">
        <w:tc>
          <w:tcPr>
            <w:tcW w:w="2392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Итого по области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0F3E88" w:rsidRPr="008560F3" w:rsidTr="000F3E88">
        <w:tc>
          <w:tcPr>
            <w:tcW w:w="2392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1,7-2</w:t>
            </w:r>
          </w:p>
        </w:tc>
        <w:tc>
          <w:tcPr>
            <w:tcW w:w="2393" w:type="dxa"/>
          </w:tcPr>
          <w:p w:rsidR="000F3E88" w:rsidRPr="008560F3" w:rsidRDefault="000F3E88" w:rsidP="000F3E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0F3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</w:tr>
    </w:tbl>
    <w:p w:rsidR="000F3E88" w:rsidRDefault="000F3E88" w:rsidP="000F3E8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3E88" w:rsidRDefault="000F3E88" w:rsidP="000F3E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560F3">
        <w:rPr>
          <w:rFonts w:ascii="Times New Roman" w:hAnsi="Times New Roman" w:cs="Times New Roman"/>
          <w:i/>
          <w:sz w:val="24"/>
          <w:szCs w:val="24"/>
        </w:rPr>
        <w:t>Показатель читаемости</w:t>
      </w:r>
      <w:r w:rsidRPr="008560F3">
        <w:rPr>
          <w:rFonts w:ascii="Times New Roman" w:hAnsi="Times New Roman" w:cs="Times New Roman"/>
          <w:sz w:val="24"/>
          <w:szCs w:val="24"/>
        </w:rPr>
        <w:t xml:space="preserve"> характеризует интенсивность чтения, в 2017 году показатель интенсивности  чтения составил 24,1, что на 0,9 меньше, чем в 2016 г. (25).       </w:t>
      </w:r>
      <w:r w:rsidRPr="008560F3">
        <w:rPr>
          <w:rFonts w:ascii="Times New Roman" w:hAnsi="Times New Roman" w:cs="Times New Roman"/>
          <w:i/>
          <w:sz w:val="24"/>
          <w:szCs w:val="24"/>
        </w:rPr>
        <w:t>Посещаемость</w:t>
      </w:r>
      <w:r w:rsidRPr="008560F3">
        <w:rPr>
          <w:rFonts w:ascii="Times New Roman" w:hAnsi="Times New Roman" w:cs="Times New Roman"/>
          <w:sz w:val="24"/>
          <w:szCs w:val="24"/>
        </w:rPr>
        <w:t xml:space="preserve"> показывает среднее число посещений на 1 читателя – показатель по области  10,4 (в 2016 г. – 10,33).  </w:t>
      </w:r>
      <w:r w:rsidRPr="008560F3">
        <w:rPr>
          <w:rFonts w:ascii="Times New Roman" w:hAnsi="Times New Roman" w:cs="Times New Roman"/>
          <w:i/>
          <w:sz w:val="24"/>
          <w:szCs w:val="24"/>
        </w:rPr>
        <w:t>Обращаемость</w:t>
      </w:r>
      <w:r w:rsidRPr="008560F3">
        <w:rPr>
          <w:rFonts w:ascii="Times New Roman" w:hAnsi="Times New Roman" w:cs="Times New Roman"/>
          <w:sz w:val="24"/>
          <w:szCs w:val="24"/>
        </w:rPr>
        <w:t>, интенсивность использования фонда в 2017 году составила — 2,2 экз. в год  (2016 г. -2,2).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0F3">
        <w:rPr>
          <w:rFonts w:ascii="Times New Roman" w:hAnsi="Times New Roman" w:cs="Times New Roman"/>
          <w:i/>
          <w:sz w:val="24"/>
          <w:szCs w:val="24"/>
        </w:rPr>
        <w:t>Книгообеспеченность</w:t>
      </w:r>
      <w:proofErr w:type="spellEnd"/>
      <w:r w:rsidRPr="008560F3">
        <w:rPr>
          <w:rFonts w:ascii="Times New Roman" w:hAnsi="Times New Roman" w:cs="Times New Roman"/>
          <w:i/>
          <w:sz w:val="24"/>
          <w:szCs w:val="24"/>
        </w:rPr>
        <w:t>,</w:t>
      </w:r>
      <w:r w:rsidRPr="008560F3">
        <w:rPr>
          <w:rFonts w:ascii="Times New Roman" w:hAnsi="Times New Roman" w:cs="Times New Roman"/>
          <w:sz w:val="24"/>
          <w:szCs w:val="24"/>
        </w:rPr>
        <w:t xml:space="preserve"> среднее количество книг, приходящихся на 1 зарегистрированного читателя -  10,8 (-0,21), на жителя – ребенка – 7,09 (-0,41). </w:t>
      </w:r>
    </w:p>
    <w:p w:rsidR="00D400C9" w:rsidRDefault="000F3E88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E11E7" w:rsidRPr="0073341E">
        <w:rPr>
          <w:rFonts w:ascii="Times New Roman" w:hAnsi="Times New Roman" w:cs="Times New Roman"/>
          <w:sz w:val="24"/>
          <w:szCs w:val="24"/>
        </w:rPr>
        <w:t xml:space="preserve"> </w:t>
      </w:r>
      <w:r w:rsidR="0073341E">
        <w:rPr>
          <w:rFonts w:ascii="Times New Roman" w:hAnsi="Times New Roman" w:cs="Times New Roman"/>
          <w:sz w:val="24"/>
          <w:szCs w:val="24"/>
        </w:rPr>
        <w:t>детских библиотеках</w:t>
      </w:r>
      <w:r w:rsidR="007E11E7" w:rsidRPr="007334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Оренбургской области за год было организовано </w:t>
      </w:r>
      <w:r w:rsidR="007E11E7" w:rsidRPr="0073341E">
        <w:rPr>
          <w:rFonts w:ascii="Times New Roman" w:hAnsi="Times New Roman" w:cs="Times New Roman"/>
          <w:sz w:val="24"/>
          <w:szCs w:val="24"/>
        </w:rPr>
        <w:t xml:space="preserve"> 5484 мероприятия</w:t>
      </w:r>
      <w:r>
        <w:rPr>
          <w:rFonts w:ascii="Times New Roman" w:hAnsi="Times New Roman" w:cs="Times New Roman"/>
          <w:sz w:val="24"/>
          <w:szCs w:val="24"/>
        </w:rPr>
        <w:t xml:space="preserve"> с общим количеством участников -</w:t>
      </w:r>
      <w:r w:rsidR="00D400C9" w:rsidRPr="0073341E">
        <w:rPr>
          <w:rFonts w:ascii="Times New Roman" w:hAnsi="Times New Roman" w:cs="Times New Roman"/>
          <w:sz w:val="24"/>
          <w:szCs w:val="24"/>
        </w:rPr>
        <w:t xml:space="preserve"> 190 756 детей и подростков (2016 г. — 135 421; 2015 г. — 128 301). </w:t>
      </w:r>
    </w:p>
    <w:p w:rsidR="00FF65F4" w:rsidRDefault="00FF65F4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F3E88" w:rsidRPr="0073341E" w:rsidRDefault="000F3E88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Наиболее интересными для детей и подростков в библиотеках стали:</w:t>
      </w:r>
    </w:p>
    <w:p w:rsidR="00D400C9" w:rsidRPr="0073341E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41E">
        <w:rPr>
          <w:rFonts w:ascii="Times New Roman" w:hAnsi="Times New Roman" w:cs="Times New Roman"/>
          <w:sz w:val="24"/>
          <w:szCs w:val="24"/>
        </w:rPr>
        <w:t>•</w:t>
      </w:r>
      <w:r w:rsidRPr="0073341E">
        <w:rPr>
          <w:rFonts w:ascii="Times New Roman" w:hAnsi="Times New Roman" w:cs="Times New Roman"/>
          <w:sz w:val="24"/>
          <w:szCs w:val="24"/>
        </w:rPr>
        <w:tab/>
      </w:r>
      <w:r w:rsidRPr="0073341E">
        <w:rPr>
          <w:rFonts w:ascii="Times New Roman" w:hAnsi="Times New Roman" w:cs="Times New Roman"/>
          <w:i/>
          <w:sz w:val="24"/>
          <w:szCs w:val="24"/>
        </w:rPr>
        <w:t>Организация летних читальных залов</w:t>
      </w:r>
      <w:r w:rsidRPr="0073341E">
        <w:rPr>
          <w:rFonts w:ascii="Times New Roman" w:hAnsi="Times New Roman" w:cs="Times New Roman"/>
          <w:sz w:val="24"/>
          <w:szCs w:val="24"/>
        </w:rPr>
        <w:t xml:space="preserve">. В 2017 году интересно и с пользой провести своё свободное время на свежем воздухе могли юные жители </w:t>
      </w:r>
      <w:r w:rsidRPr="00FF65F4">
        <w:rPr>
          <w:rFonts w:ascii="Times New Roman" w:hAnsi="Times New Roman" w:cs="Times New Roman"/>
          <w:sz w:val="24"/>
          <w:szCs w:val="24"/>
        </w:rPr>
        <w:t>37</w:t>
      </w:r>
      <w:r w:rsidR="00F66823">
        <w:rPr>
          <w:rFonts w:ascii="Times New Roman" w:hAnsi="Times New Roman" w:cs="Times New Roman"/>
          <w:sz w:val="24"/>
          <w:szCs w:val="24"/>
        </w:rPr>
        <w:t xml:space="preserve"> специализированных</w:t>
      </w:r>
      <w:r w:rsidRPr="0073341E">
        <w:rPr>
          <w:rFonts w:ascii="Times New Roman" w:hAnsi="Times New Roman" w:cs="Times New Roman"/>
          <w:sz w:val="24"/>
          <w:szCs w:val="24"/>
        </w:rPr>
        <w:t xml:space="preserve"> детских библиотек Оренбуржья. </w:t>
      </w:r>
    </w:p>
    <w:p w:rsidR="00D400C9" w:rsidRPr="0073341E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3341E">
        <w:rPr>
          <w:rFonts w:ascii="Times New Roman" w:hAnsi="Times New Roman" w:cs="Times New Roman"/>
          <w:sz w:val="24"/>
          <w:szCs w:val="24"/>
        </w:rPr>
        <w:t>•</w:t>
      </w:r>
      <w:r w:rsidR="000F3E88">
        <w:rPr>
          <w:rFonts w:ascii="Times New Roman" w:hAnsi="Times New Roman" w:cs="Times New Roman"/>
          <w:sz w:val="24"/>
          <w:szCs w:val="24"/>
        </w:rPr>
        <w:t xml:space="preserve"> В</w:t>
      </w:r>
      <w:r w:rsidRPr="000F3E88">
        <w:rPr>
          <w:rFonts w:ascii="Times New Roman" w:hAnsi="Times New Roman" w:cs="Times New Roman"/>
          <w:sz w:val="24"/>
          <w:szCs w:val="24"/>
        </w:rPr>
        <w:t>сероссийски</w:t>
      </w:r>
      <w:r w:rsidR="000F3E88" w:rsidRPr="000F3E88">
        <w:rPr>
          <w:rFonts w:ascii="Times New Roman" w:hAnsi="Times New Roman" w:cs="Times New Roman"/>
          <w:sz w:val="24"/>
          <w:szCs w:val="24"/>
        </w:rPr>
        <w:t xml:space="preserve">е и региональные широкомасштабные культурно-просветительские </w:t>
      </w:r>
      <w:r w:rsidRPr="000F3E88">
        <w:rPr>
          <w:rFonts w:ascii="Times New Roman" w:hAnsi="Times New Roman" w:cs="Times New Roman"/>
          <w:sz w:val="24"/>
          <w:szCs w:val="24"/>
        </w:rPr>
        <w:t>акци</w:t>
      </w:r>
      <w:r w:rsidR="000F3E88" w:rsidRPr="000F3E88">
        <w:rPr>
          <w:rFonts w:ascii="Times New Roman" w:hAnsi="Times New Roman" w:cs="Times New Roman"/>
          <w:sz w:val="24"/>
          <w:szCs w:val="24"/>
        </w:rPr>
        <w:t>и</w:t>
      </w:r>
      <w:r w:rsidRPr="000F3E88">
        <w:rPr>
          <w:rFonts w:ascii="Times New Roman" w:hAnsi="Times New Roman" w:cs="Times New Roman"/>
          <w:sz w:val="24"/>
          <w:szCs w:val="24"/>
        </w:rPr>
        <w:t xml:space="preserve"> и конкурс</w:t>
      </w:r>
      <w:r w:rsidR="000F3E88" w:rsidRPr="000F3E88">
        <w:rPr>
          <w:rFonts w:ascii="Times New Roman" w:hAnsi="Times New Roman" w:cs="Times New Roman"/>
          <w:sz w:val="24"/>
          <w:szCs w:val="24"/>
        </w:rPr>
        <w:t>ы</w:t>
      </w:r>
      <w:r w:rsidRPr="000F3E88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0F3E88">
        <w:rPr>
          <w:rFonts w:ascii="Times New Roman" w:hAnsi="Times New Roman" w:cs="Times New Roman"/>
          <w:sz w:val="24"/>
          <w:szCs w:val="24"/>
        </w:rPr>
        <w:t>Библиосумерки</w:t>
      </w:r>
      <w:proofErr w:type="spellEnd"/>
      <w:r w:rsidRPr="000F3E88">
        <w:rPr>
          <w:rFonts w:ascii="Times New Roman" w:hAnsi="Times New Roman" w:cs="Times New Roman"/>
          <w:sz w:val="24"/>
          <w:szCs w:val="24"/>
        </w:rPr>
        <w:t xml:space="preserve"> -2017», «Ночь искусств», «Неделя «Живой классики» в библиотеке», «Классики в российской провинции»,  литературно – географический проект «Символы  России». Природные сокровища» и др.</w:t>
      </w:r>
      <w:r w:rsidR="000F3E88">
        <w:rPr>
          <w:rFonts w:ascii="Times New Roman" w:hAnsi="Times New Roman" w:cs="Times New Roman"/>
          <w:sz w:val="24"/>
          <w:szCs w:val="24"/>
        </w:rPr>
        <w:t xml:space="preserve"> Областные:</w:t>
      </w:r>
      <w:r w:rsidRPr="000F3E88">
        <w:rPr>
          <w:rFonts w:ascii="Times New Roman" w:hAnsi="Times New Roman" w:cs="Times New Roman"/>
          <w:sz w:val="24"/>
          <w:szCs w:val="24"/>
        </w:rPr>
        <w:t xml:space="preserve"> «Неделя культуры в Оренбургской области», «В Покров день платок надень», «Читающая семья Оренбуржья</w:t>
      </w:r>
      <w:r w:rsidRPr="0073341E">
        <w:rPr>
          <w:rFonts w:ascii="Times New Roman" w:hAnsi="Times New Roman" w:cs="Times New Roman"/>
          <w:sz w:val="24"/>
          <w:szCs w:val="24"/>
        </w:rPr>
        <w:t xml:space="preserve">», «По следам </w:t>
      </w:r>
      <w:proofErr w:type="spellStart"/>
      <w:r w:rsidRPr="0073341E">
        <w:rPr>
          <w:rFonts w:ascii="Times New Roman" w:hAnsi="Times New Roman" w:cs="Times New Roman"/>
          <w:sz w:val="24"/>
          <w:szCs w:val="24"/>
        </w:rPr>
        <w:t>рычковских</w:t>
      </w:r>
      <w:proofErr w:type="spellEnd"/>
      <w:r w:rsidRPr="0073341E">
        <w:rPr>
          <w:rFonts w:ascii="Times New Roman" w:hAnsi="Times New Roman" w:cs="Times New Roman"/>
          <w:sz w:val="24"/>
          <w:szCs w:val="24"/>
        </w:rPr>
        <w:t xml:space="preserve"> экспедиций», «Читаем детям о войне», «Оренбургское детство с книгой», </w:t>
      </w:r>
      <w:r w:rsidR="00453059" w:rsidRPr="0073341E">
        <w:rPr>
          <w:rFonts w:ascii="Times New Roman" w:hAnsi="Times New Roman" w:cs="Times New Roman"/>
          <w:sz w:val="24"/>
          <w:szCs w:val="24"/>
        </w:rPr>
        <w:t>#ПУШКИНЖИВ</w:t>
      </w:r>
      <w:r w:rsidRPr="0073341E">
        <w:rPr>
          <w:rFonts w:ascii="Times New Roman" w:hAnsi="Times New Roman" w:cs="Times New Roman"/>
          <w:sz w:val="24"/>
          <w:szCs w:val="24"/>
        </w:rPr>
        <w:t>, «Славному сыну отечества посвящается», «100 дней до выборов», Кольцевая выставка «Детство с книгой», «Читаем оренбургское», «Зеленая гостиная», и др.</w:t>
      </w:r>
    </w:p>
    <w:p w:rsidR="004A6E3F" w:rsidRDefault="004A6E3F" w:rsidP="000F3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6E3F" w:rsidRDefault="004A6E3F" w:rsidP="000F3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F3E88" w:rsidRDefault="00AC6A00" w:rsidP="000F3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30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ФОНДЫ ДЕТСКИХ БИБЛИОТЕК</w:t>
      </w:r>
    </w:p>
    <w:p w:rsidR="00215DDA" w:rsidRPr="008560F3" w:rsidRDefault="00AC6A00" w:rsidP="000F3E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30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Совокупный фонд документов муниципальных библиотек области в 2017 году составил 12 765 471 экземпляр, из них фонд литературы для детей составляет 19,9% (2 552 201). В фондах специализированных детских библиотек находится 870 707 изданий (34,1</w:t>
      </w:r>
      <w:r w:rsidR="00D519B2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от общего детского книжного фонда области; 6,8 </w:t>
      </w:r>
      <w:r w:rsidR="00E323F8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от фонда всех муниципальных библиотек области.)</w:t>
      </w:r>
    </w:p>
    <w:p w:rsidR="00215DDA" w:rsidRPr="008560F3" w:rsidRDefault="00215DDA" w:rsidP="000F3E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Очередное сокращение документного состава фондов детских библиотек Оренбургской области отмечено в 2017 году – это порядка 5000 единиц (для сравнения: в 2016-ом уменьшение составило менее 4000 экземпляров). </w:t>
      </w:r>
      <w:r w:rsidR="006B0215" w:rsidRPr="008560F3">
        <w:rPr>
          <w:rFonts w:ascii="Times New Roman" w:hAnsi="Times New Roman" w:cs="Times New Roman"/>
          <w:sz w:val="24"/>
          <w:szCs w:val="24"/>
        </w:rPr>
        <w:t>Т</w:t>
      </w:r>
      <w:r w:rsidRPr="008560F3">
        <w:rPr>
          <w:rFonts w:ascii="Times New Roman" w:hAnsi="Times New Roman" w:cs="Times New Roman"/>
          <w:sz w:val="24"/>
          <w:szCs w:val="24"/>
        </w:rPr>
        <w:t xml:space="preserve">акая ощутимая разница объясняется продолжающимся старением фондов (библиотеки вынуждены списывать ветхую литературу) и стабильным отсутствием масштабных новых поступлений. </w:t>
      </w:r>
    </w:p>
    <w:p w:rsidR="00453059" w:rsidRDefault="00215DDA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Традиционным постоянством отличается пополнение фондов в виде даров от частных лиц и общественных организаций. </w:t>
      </w:r>
    </w:p>
    <w:p w:rsidR="006B0215" w:rsidRPr="008560F3" w:rsidRDefault="00215DDA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Только 8 из 43 специализированных детских библиотек смогли обратить на себя внимание спонсоров и получили некоторые суммы на приобретение новых книг. </w:t>
      </w:r>
    </w:p>
    <w:p w:rsidR="000F3E88" w:rsidRDefault="00215DDA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Коллеги из Медногорска и Переволоцкого сумели заработать на платных услугах и потратить эти средства на приобретение новых книг. </w:t>
      </w:r>
    </w:p>
    <w:p w:rsidR="00215DDA" w:rsidRPr="008560F3" w:rsidRDefault="00215DDA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Н</w:t>
      </w:r>
      <w:r w:rsidR="00EA099D" w:rsidRPr="008560F3">
        <w:rPr>
          <w:rFonts w:ascii="Times New Roman" w:hAnsi="Times New Roman" w:cs="Times New Roman"/>
          <w:sz w:val="24"/>
          <w:szCs w:val="24"/>
        </w:rPr>
        <w:t>еплохая картина</w:t>
      </w:r>
      <w:r w:rsidRPr="008560F3">
        <w:rPr>
          <w:rFonts w:ascii="Times New Roman" w:hAnsi="Times New Roman" w:cs="Times New Roman"/>
          <w:sz w:val="24"/>
          <w:szCs w:val="24"/>
        </w:rPr>
        <w:t xml:space="preserve"> наблюдалась в ушедшем году в плане подписки на периодические издания. Все районные детские библиотеки (за исключением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Курманаевской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) были обеспечены средствами по этой статье комплектования. Основные расходы легли на плечи местных (районных, городских, сельских и т. п.) администраций. Довольно разнообразен перечень журналов для детей, их количество также вполне удовлетворительное – в среднем </w:t>
      </w:r>
      <w:r w:rsidR="008560F3" w:rsidRPr="008560F3">
        <w:rPr>
          <w:rFonts w:ascii="Times New Roman" w:hAnsi="Times New Roman" w:cs="Times New Roman"/>
          <w:sz w:val="24"/>
          <w:szCs w:val="24"/>
        </w:rPr>
        <w:t>8-</w:t>
      </w:r>
      <w:r w:rsidRPr="008560F3">
        <w:rPr>
          <w:rFonts w:ascii="Times New Roman" w:hAnsi="Times New Roman" w:cs="Times New Roman"/>
          <w:sz w:val="24"/>
          <w:szCs w:val="24"/>
        </w:rPr>
        <w:t>10 наименований на библиотеку.</w:t>
      </w:r>
    </w:p>
    <w:p w:rsidR="00D400C9" w:rsidRPr="008560F3" w:rsidRDefault="00D400C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5386" w:rsidRDefault="00675386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059">
        <w:rPr>
          <w:rFonts w:ascii="Times New Roman" w:hAnsi="Times New Roman" w:cs="Times New Roman"/>
          <w:b/>
          <w:sz w:val="24"/>
          <w:szCs w:val="24"/>
        </w:rPr>
        <w:t>СПРАВОЧНО-БИБЛИОГРАФИЧЕСКАЯ И ИНФОРМАЦИОННАЯ РАБОТА</w:t>
      </w:r>
    </w:p>
    <w:p w:rsidR="000F3E88" w:rsidRPr="00453059" w:rsidRDefault="000F3E88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7A15" w:rsidRPr="008560F3" w:rsidRDefault="00A47A15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С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правочно-библиографическая и информационная работа библиотек, обслуживающих детей в 2017 году была направлена </w:t>
      </w:r>
      <w:proofErr w:type="gramStart"/>
      <w:r w:rsidR="00675386" w:rsidRPr="008560F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675386" w:rsidRPr="008560F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75386" w:rsidRPr="008560F3" w:rsidRDefault="00453059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75386" w:rsidRPr="008560F3">
        <w:rPr>
          <w:rFonts w:ascii="Times New Roman" w:hAnsi="Times New Roman" w:cs="Times New Roman"/>
          <w:sz w:val="24"/>
          <w:szCs w:val="24"/>
        </w:rPr>
        <w:t>информационную поддержку и освещение приоритетных направлений деятельности библиотек, помощь в освоении школьной программы читателями-детьми,  творческое развитие и самореализацию читателей</w:t>
      </w:r>
      <w:r w:rsidR="002B2273" w:rsidRPr="008560F3">
        <w:rPr>
          <w:rFonts w:ascii="Times New Roman" w:hAnsi="Times New Roman" w:cs="Times New Roman"/>
          <w:sz w:val="24"/>
          <w:szCs w:val="24"/>
        </w:rPr>
        <w:t>,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 поиск новых форм рекомендательной библиографии, в том числе, в виртуальной среде,  воспитание информационной  культуры пользователей библиотек. </w:t>
      </w:r>
    </w:p>
    <w:p w:rsidR="00723B04" w:rsidRPr="008560F3" w:rsidRDefault="00675386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В 2017 году, который был объявлен Годом экологии в России, во всех библиотеках области организовывались тематические книжные выставки и выставки-просмотры, посвященные природе, экологическим проблемам России и Оренбургского края. Проводились тематические Дни информации</w:t>
      </w:r>
      <w:r w:rsidR="008E1CEC">
        <w:rPr>
          <w:rFonts w:ascii="Times New Roman" w:hAnsi="Times New Roman" w:cs="Times New Roman"/>
          <w:sz w:val="24"/>
          <w:szCs w:val="24"/>
        </w:rPr>
        <w:t>, о</w:t>
      </w:r>
      <w:r w:rsidRPr="008560F3">
        <w:rPr>
          <w:rFonts w:ascii="Times New Roman" w:hAnsi="Times New Roman" w:cs="Times New Roman"/>
          <w:sz w:val="24"/>
          <w:szCs w:val="24"/>
        </w:rPr>
        <w:t xml:space="preserve">формлялись тематические картотеки и тематические папки-накопители на основе материалов из периодических изданий. Продвижению лучшей краеведческой и научно-познавательной литературы о природе </w:t>
      </w:r>
      <w:r w:rsidRPr="008560F3">
        <w:rPr>
          <w:rFonts w:ascii="Times New Roman" w:hAnsi="Times New Roman" w:cs="Times New Roman"/>
          <w:sz w:val="24"/>
          <w:szCs w:val="24"/>
        </w:rPr>
        <w:lastRenderedPageBreak/>
        <w:t>способствовали и рекомендательные библиогра</w:t>
      </w:r>
      <w:r w:rsidR="00645935" w:rsidRPr="008560F3">
        <w:rPr>
          <w:rFonts w:ascii="Times New Roman" w:hAnsi="Times New Roman" w:cs="Times New Roman"/>
          <w:sz w:val="24"/>
          <w:szCs w:val="24"/>
        </w:rPr>
        <w:t>фические пособия различных форм: списки литературы, буклеты.</w:t>
      </w:r>
    </w:p>
    <w:p w:rsidR="008E1CEC" w:rsidRDefault="00675386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По итогам  2017 года библиотеками области выполнено 92 585 библиографических справок, что на 517 справок меньше, чем в 2016 году. Как и в предыдущие отчетные периоды, большая часть выполненных справок (52%) - это тематические справки, 24% - адресные, 11% - уточняющие, 15% - фактографические. Справки по краеведению составили 1,8% от общего объема выполненных справок. Среди тематических запросов лидирующее место занимают справки</w:t>
      </w:r>
      <w:r w:rsidR="00453059">
        <w:rPr>
          <w:rFonts w:ascii="Times New Roman" w:hAnsi="Times New Roman" w:cs="Times New Roman"/>
          <w:sz w:val="24"/>
          <w:szCs w:val="24"/>
        </w:rPr>
        <w:t xml:space="preserve"> по</w:t>
      </w:r>
      <w:r w:rsidRPr="008560F3">
        <w:rPr>
          <w:rFonts w:ascii="Times New Roman" w:hAnsi="Times New Roman" w:cs="Times New Roman"/>
          <w:sz w:val="24"/>
          <w:szCs w:val="24"/>
        </w:rPr>
        <w:t xml:space="preserve"> литературоведению и истории. </w:t>
      </w:r>
    </w:p>
    <w:p w:rsidR="00675386" w:rsidRPr="008560F3" w:rsidRDefault="00800A79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величивается процент библиотек, зарегистрированных в социальных сетях и имеющих отдельные сайты или собственные странички, что </w:t>
      </w:r>
      <w:r w:rsidR="000F3E88">
        <w:rPr>
          <w:rFonts w:ascii="Times New Roman" w:hAnsi="Times New Roman" w:cs="Times New Roman"/>
          <w:sz w:val="24"/>
          <w:szCs w:val="24"/>
        </w:rPr>
        <w:t>позволяет выполнять библиографические справки в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 виртуальном режиме, и позиционирует библиотеки, как современные информационные учреждения.</w:t>
      </w:r>
      <w:r w:rsidR="00D16E04">
        <w:rPr>
          <w:rFonts w:ascii="Times New Roman" w:hAnsi="Times New Roman" w:cs="Times New Roman"/>
          <w:sz w:val="24"/>
          <w:szCs w:val="24"/>
        </w:rPr>
        <w:t xml:space="preserve"> </w:t>
      </w:r>
      <w:r w:rsidR="00675386" w:rsidRPr="008560F3">
        <w:rPr>
          <w:rFonts w:ascii="Times New Roman" w:hAnsi="Times New Roman" w:cs="Times New Roman"/>
          <w:sz w:val="24"/>
          <w:szCs w:val="24"/>
        </w:rPr>
        <w:t>Вместе с тем, возможности современных информационных технологий еще недостаточно используются библиотеками в справочно-библиографической работе. Лишь 447 справок (0,6%) было выполнено с использованием ресурсов Интернет.</w:t>
      </w:r>
    </w:p>
    <w:p w:rsidR="00A47A15" w:rsidRPr="008560F3" w:rsidRDefault="00675386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Структура справочно-библиографического аппарата библиотек остается традиционной: алфавитный и систематический каталоги, систематическая картотека статей, краеведческая картотека,  различные тематические картотеки. </w:t>
      </w:r>
    </w:p>
    <w:p w:rsidR="00675386" w:rsidRDefault="00453059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2017 году б</w:t>
      </w:r>
      <w:r w:rsidR="00675386" w:rsidRPr="008560F3">
        <w:rPr>
          <w:rFonts w:ascii="Times New Roman" w:hAnsi="Times New Roman" w:cs="Times New Roman"/>
          <w:sz w:val="24"/>
          <w:szCs w:val="24"/>
        </w:rPr>
        <w:t>иблиотеками области уделялось внимание воспитани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 информационной культуры </w:t>
      </w:r>
      <w:r w:rsidR="00D16E04">
        <w:rPr>
          <w:rFonts w:ascii="Times New Roman" w:hAnsi="Times New Roman" w:cs="Times New Roman"/>
          <w:sz w:val="24"/>
          <w:szCs w:val="24"/>
        </w:rPr>
        <w:t xml:space="preserve">юных 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пользователей библиотек. К сожалению, только в двух ЦДБ – Александровской и </w:t>
      </w:r>
      <w:proofErr w:type="spellStart"/>
      <w:r w:rsidR="00675386" w:rsidRPr="008560F3">
        <w:rPr>
          <w:rFonts w:ascii="Times New Roman" w:hAnsi="Times New Roman" w:cs="Times New Roman"/>
          <w:sz w:val="24"/>
          <w:szCs w:val="24"/>
        </w:rPr>
        <w:t>Светлинской</w:t>
      </w:r>
      <w:proofErr w:type="spellEnd"/>
      <w:r w:rsidR="00675386" w:rsidRPr="008560F3">
        <w:rPr>
          <w:rFonts w:ascii="Times New Roman" w:hAnsi="Times New Roman" w:cs="Times New Roman"/>
          <w:sz w:val="24"/>
          <w:szCs w:val="24"/>
        </w:rPr>
        <w:t xml:space="preserve"> эта работа носит плановый, межведомственный характер, осуществляется на долгосрочной основе, постоянно освещается местными СМИ. Инновационными по форме проведения и наполненными новым содержанием в 2017 году были библиотечные уроки по научно-познавательной литературе в ЦБС города Орска -  вербовка в ряды эрудитов; урок-экспедиция, урок-навигация. Среди тем библиотечных уроков преобладают занятия с учащимися начальной школы, а читатели среднего и старшего школьного возраста все чаще остаются неохваченными. Среди тематики проводимых занятий отсутствуют уроки, посвященные современным информационным технологиям и их использовани</w:t>
      </w:r>
      <w:r w:rsidR="000E58E2">
        <w:rPr>
          <w:rFonts w:ascii="Times New Roman" w:hAnsi="Times New Roman" w:cs="Times New Roman"/>
          <w:sz w:val="24"/>
          <w:szCs w:val="24"/>
        </w:rPr>
        <w:t>ю</w:t>
      </w:r>
      <w:r w:rsidR="00675386" w:rsidRPr="008560F3">
        <w:rPr>
          <w:rFonts w:ascii="Times New Roman" w:hAnsi="Times New Roman" w:cs="Times New Roman"/>
          <w:sz w:val="24"/>
          <w:szCs w:val="24"/>
        </w:rPr>
        <w:t xml:space="preserve"> читателями в образовании и творческом развитии; правила безопасной работы в Интернете.</w:t>
      </w:r>
    </w:p>
    <w:p w:rsidR="00675386" w:rsidRPr="000E58E2" w:rsidRDefault="00675386" w:rsidP="004530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58E2">
        <w:rPr>
          <w:rFonts w:ascii="Times New Roman" w:hAnsi="Times New Roman" w:cs="Times New Roman"/>
          <w:sz w:val="24"/>
          <w:szCs w:val="24"/>
        </w:rPr>
        <w:t>При создании печатной библиографической продукции в адрес читателей-детей и руководителей детского чтения допускаются такие недочеты, как отсутствие возрастной маркировки</w:t>
      </w:r>
      <w:r w:rsidR="001648BA" w:rsidRPr="000E58E2">
        <w:rPr>
          <w:rFonts w:ascii="Times New Roman" w:hAnsi="Times New Roman" w:cs="Times New Roman"/>
          <w:sz w:val="24"/>
          <w:szCs w:val="24"/>
        </w:rPr>
        <w:t xml:space="preserve"> (</w:t>
      </w:r>
      <w:r w:rsidR="000E58E2" w:rsidRPr="000E58E2">
        <w:rPr>
          <w:rFonts w:ascii="Times New Roman" w:hAnsi="Times New Roman" w:cs="Times New Roman"/>
          <w:sz w:val="24"/>
          <w:szCs w:val="24"/>
        </w:rPr>
        <w:t>ФЗ № 436 «</w:t>
      </w:r>
      <w:r w:rsidR="00224C20" w:rsidRPr="000E58E2">
        <w:rPr>
          <w:rFonts w:ascii="Times New Roman" w:hAnsi="Times New Roman" w:cs="Times New Roman"/>
          <w:sz w:val="24"/>
          <w:szCs w:val="24"/>
        </w:rPr>
        <w:t>О защите детей от информации, причиняющей вред их здо</w:t>
      </w:r>
      <w:r w:rsidR="000E58E2" w:rsidRPr="000E58E2">
        <w:rPr>
          <w:rFonts w:ascii="Times New Roman" w:hAnsi="Times New Roman" w:cs="Times New Roman"/>
          <w:sz w:val="24"/>
          <w:szCs w:val="24"/>
        </w:rPr>
        <w:t>ровью и развитию" от 29.12.2010</w:t>
      </w:r>
      <w:r w:rsidR="001648BA" w:rsidRPr="000E58E2">
        <w:rPr>
          <w:rFonts w:ascii="Times New Roman" w:hAnsi="Times New Roman" w:cs="Times New Roman"/>
          <w:sz w:val="24"/>
          <w:szCs w:val="24"/>
        </w:rPr>
        <w:t>)</w:t>
      </w:r>
      <w:r w:rsidRPr="000E58E2">
        <w:rPr>
          <w:rFonts w:ascii="Times New Roman" w:hAnsi="Times New Roman" w:cs="Times New Roman"/>
          <w:sz w:val="24"/>
          <w:szCs w:val="24"/>
        </w:rPr>
        <w:t>, несоблюдение ГОСТа 7.1-2003 «Библиографическая запись. Библиографическое описание» при составлении библиографических записей или библиографическое описание используемых источников отсутствует совсем (</w:t>
      </w:r>
      <w:proofErr w:type="spellStart"/>
      <w:r w:rsidRPr="000E58E2">
        <w:rPr>
          <w:rFonts w:ascii="Times New Roman" w:hAnsi="Times New Roman" w:cs="Times New Roman"/>
          <w:sz w:val="24"/>
          <w:szCs w:val="24"/>
        </w:rPr>
        <w:t>Тюльганская</w:t>
      </w:r>
      <w:proofErr w:type="spellEnd"/>
      <w:r w:rsidRPr="000E58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8E2">
        <w:rPr>
          <w:rFonts w:ascii="Times New Roman" w:hAnsi="Times New Roman" w:cs="Times New Roman"/>
          <w:sz w:val="24"/>
          <w:szCs w:val="24"/>
        </w:rPr>
        <w:t>Беляевская</w:t>
      </w:r>
      <w:proofErr w:type="spellEnd"/>
      <w:r w:rsidRPr="000E58E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0E58E2">
        <w:rPr>
          <w:rFonts w:ascii="Times New Roman" w:hAnsi="Times New Roman" w:cs="Times New Roman"/>
          <w:sz w:val="24"/>
          <w:szCs w:val="24"/>
        </w:rPr>
        <w:t>Первомайская</w:t>
      </w:r>
      <w:proofErr w:type="gramEnd"/>
      <w:r w:rsidRPr="000E58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58E2">
        <w:rPr>
          <w:rFonts w:ascii="Times New Roman" w:hAnsi="Times New Roman" w:cs="Times New Roman"/>
          <w:sz w:val="24"/>
          <w:szCs w:val="24"/>
        </w:rPr>
        <w:t>Кваркенская</w:t>
      </w:r>
      <w:proofErr w:type="spellEnd"/>
      <w:r w:rsidRPr="000E58E2">
        <w:rPr>
          <w:rFonts w:ascii="Times New Roman" w:hAnsi="Times New Roman" w:cs="Times New Roman"/>
          <w:sz w:val="24"/>
          <w:szCs w:val="24"/>
        </w:rPr>
        <w:t xml:space="preserve"> и др. ЦДБ). </w:t>
      </w:r>
    </w:p>
    <w:p w:rsidR="00B65225" w:rsidRPr="008560F3" w:rsidRDefault="00B65225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225" w:rsidRDefault="00B65225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8E2">
        <w:rPr>
          <w:rFonts w:ascii="Times New Roman" w:hAnsi="Times New Roman" w:cs="Times New Roman"/>
          <w:b/>
          <w:sz w:val="24"/>
          <w:szCs w:val="24"/>
        </w:rPr>
        <w:t>СОЗДАНИЕ ЭЛЕКТРОННЫХ КАТАЛОГОВ И ДРУГИХ БАЗ ДАННЫХ</w:t>
      </w:r>
    </w:p>
    <w:p w:rsidR="00D16E04" w:rsidRPr="000E58E2" w:rsidRDefault="00D16E04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5225" w:rsidRPr="00D16E04" w:rsidRDefault="00B65225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6E04">
        <w:rPr>
          <w:rFonts w:ascii="Times New Roman" w:hAnsi="Times New Roman" w:cs="Times New Roman"/>
          <w:sz w:val="24"/>
          <w:szCs w:val="24"/>
        </w:rPr>
        <w:t>На протяжении 2017 года  работа по формированию электронного каталога и собственных баз данных с использованием АБИС «ИРБИС» велась в 26 ЦДБ области, создано 63 БД, из них БД ЦДБ – 56.</w:t>
      </w:r>
    </w:p>
    <w:p w:rsidR="00B65225" w:rsidRPr="008560F3" w:rsidRDefault="00B65225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6E04">
        <w:rPr>
          <w:rFonts w:ascii="Times New Roman" w:hAnsi="Times New Roman" w:cs="Times New Roman"/>
          <w:sz w:val="24"/>
          <w:szCs w:val="24"/>
        </w:rPr>
        <w:t xml:space="preserve">На 01.01.2018 года совокупный объем  баз данных составляет всего </w:t>
      </w:r>
      <w:r w:rsidR="004A4868" w:rsidRPr="00D16E04">
        <w:rPr>
          <w:rFonts w:ascii="Times New Roman" w:hAnsi="Times New Roman" w:cs="Times New Roman"/>
          <w:sz w:val="24"/>
          <w:szCs w:val="24"/>
        </w:rPr>
        <w:t>216 167</w:t>
      </w:r>
      <w:r w:rsidRPr="00D16E04">
        <w:rPr>
          <w:rFonts w:ascii="Times New Roman" w:hAnsi="Times New Roman" w:cs="Times New Roman"/>
          <w:sz w:val="24"/>
          <w:szCs w:val="24"/>
        </w:rPr>
        <w:t xml:space="preserve"> запис</w:t>
      </w:r>
      <w:r w:rsidR="00925440" w:rsidRPr="00D16E04">
        <w:rPr>
          <w:rFonts w:ascii="Times New Roman" w:hAnsi="Times New Roman" w:cs="Times New Roman"/>
          <w:sz w:val="24"/>
          <w:szCs w:val="24"/>
        </w:rPr>
        <w:t>ей</w:t>
      </w:r>
      <w:r w:rsidRPr="00D16E04">
        <w:rPr>
          <w:rFonts w:ascii="Times New Roman" w:hAnsi="Times New Roman" w:cs="Times New Roman"/>
          <w:sz w:val="24"/>
          <w:szCs w:val="24"/>
        </w:rPr>
        <w:t xml:space="preserve"> (с ООПДБ), из них ЦДБ – 61 139 запи</w:t>
      </w:r>
      <w:r w:rsidRPr="008560F3">
        <w:rPr>
          <w:rFonts w:ascii="Times New Roman" w:hAnsi="Times New Roman" w:cs="Times New Roman"/>
          <w:sz w:val="24"/>
          <w:szCs w:val="24"/>
        </w:rPr>
        <w:t xml:space="preserve">сей, из них доступны в сети Интернет – 151 </w:t>
      </w:r>
      <w:r w:rsidR="004A4868" w:rsidRPr="008560F3">
        <w:rPr>
          <w:rFonts w:ascii="Times New Roman" w:hAnsi="Times New Roman" w:cs="Times New Roman"/>
          <w:sz w:val="24"/>
          <w:szCs w:val="24"/>
        </w:rPr>
        <w:t>86</w:t>
      </w:r>
      <w:r w:rsidRPr="008560F3">
        <w:rPr>
          <w:rFonts w:ascii="Times New Roman" w:hAnsi="Times New Roman" w:cs="Times New Roman"/>
          <w:sz w:val="24"/>
          <w:szCs w:val="24"/>
        </w:rPr>
        <w:t xml:space="preserve">1 запись (с ООПДБ), ЦДБ - 11741 запись. В течение 2017 года совокупный объем  баз данных центральных детских библиотек Оренбургской области увеличился на  5739 записей. </w:t>
      </w:r>
    </w:p>
    <w:p w:rsidR="00BE71C7" w:rsidRDefault="00B65225" w:rsidP="00D16E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Нужно отметить, что в 2017 году библиотеки стали больше внимания уделять работе с электронным каталогом. </w:t>
      </w:r>
      <w:r w:rsidR="00D16E04">
        <w:rPr>
          <w:rFonts w:ascii="Times New Roman" w:hAnsi="Times New Roman" w:cs="Times New Roman"/>
          <w:sz w:val="24"/>
          <w:szCs w:val="24"/>
        </w:rPr>
        <w:t>Э</w:t>
      </w:r>
      <w:r w:rsidRPr="008560F3">
        <w:rPr>
          <w:rFonts w:ascii="Times New Roman" w:hAnsi="Times New Roman" w:cs="Times New Roman"/>
          <w:sz w:val="24"/>
          <w:szCs w:val="24"/>
        </w:rPr>
        <w:t xml:space="preserve">то связано с участием в Сводном краеведческом каталоге детских библиотек Оренбургской области. </w:t>
      </w:r>
    </w:p>
    <w:p w:rsidR="00D16E04" w:rsidRPr="008560F3" w:rsidRDefault="00D16E04" w:rsidP="00D16E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E3F" w:rsidRDefault="004A6E3F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910" w:rsidRPr="000E58E2" w:rsidRDefault="00B32910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8E2">
        <w:rPr>
          <w:rFonts w:ascii="Times New Roman" w:hAnsi="Times New Roman" w:cs="Times New Roman"/>
          <w:b/>
          <w:sz w:val="24"/>
          <w:szCs w:val="24"/>
        </w:rPr>
        <w:t>ПРИОРИТЕТНЫЕ НАПРАВЛЕНИЯ</w:t>
      </w:r>
    </w:p>
    <w:p w:rsidR="00B32910" w:rsidRPr="000E58E2" w:rsidRDefault="00B32910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8E2">
        <w:rPr>
          <w:rFonts w:ascii="Times New Roman" w:hAnsi="Times New Roman" w:cs="Times New Roman"/>
          <w:b/>
          <w:sz w:val="24"/>
          <w:szCs w:val="24"/>
        </w:rPr>
        <w:t>ДЕЯТЕЛЬНОСТИ ДЕТСКИХ БИБЛИОТЕК</w:t>
      </w:r>
    </w:p>
    <w:p w:rsidR="00B32910" w:rsidRPr="008560F3" w:rsidRDefault="00B32910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2910" w:rsidRPr="00224C20" w:rsidRDefault="00B32910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В 2017 году специализированные  детские библиотеки Ор</w:t>
      </w:r>
      <w:r w:rsidR="0028354B" w:rsidRPr="008560F3">
        <w:rPr>
          <w:rFonts w:ascii="Times New Roman" w:hAnsi="Times New Roman" w:cs="Times New Roman"/>
          <w:sz w:val="24"/>
          <w:szCs w:val="24"/>
        </w:rPr>
        <w:t>енбуржья ориентировались на</w:t>
      </w:r>
      <w:r w:rsidRPr="008560F3">
        <w:rPr>
          <w:rFonts w:ascii="Times New Roman" w:hAnsi="Times New Roman" w:cs="Times New Roman"/>
          <w:sz w:val="24"/>
          <w:szCs w:val="24"/>
        </w:rPr>
        <w:t xml:space="preserve"> направления, определяемые федеральными, региональными и муниципальными программами: </w:t>
      </w:r>
      <w:proofErr w:type="gramStart"/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Национальная программа поддержки </w:t>
      </w:r>
      <w:r w:rsidR="00BF51A6"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чтения 2007-2020 гг.,</w:t>
      </w:r>
      <w:r w:rsidR="00D16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«Патриотическое воспитание граждан Российской Федерации  на 2016-2020 годы»;</w:t>
      </w:r>
      <w:r w:rsidR="00D16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>«Охрана окружающей среды на 2012-2020 годы»; «Информационное общество 2011-2020 годы»; «Укрепление единства российской нации и этнокультурное развитие народов России 2014-2020 годы»; «Развитие культуры Оренбургской области» на 2014-2020 гг.»; «Программа действий в интересах детей в Оренбургской области на 2012-2017 гг.».</w:t>
      </w:r>
      <w:proofErr w:type="gramEnd"/>
    </w:p>
    <w:p w:rsidR="00E469E6" w:rsidRPr="008560F3" w:rsidRDefault="00B32910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2017 году ЦДБ области были представлены </w:t>
      </w:r>
      <w:r w:rsidR="0072300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155 (+21)</w:t>
      </w:r>
      <w:r w:rsidR="00E469E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</w:t>
      </w:r>
      <w:r w:rsidR="00DE1CB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приоритетным направлениям</w:t>
      </w:r>
      <w:r w:rsidR="00D16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300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деятельности. Самым актуальным  в Год экологии стало экологическое просвещение и воспитание детей и подростков –</w:t>
      </w:r>
      <w:r w:rsidR="009C631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39</w:t>
      </w:r>
      <w:r w:rsidR="0072300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программ;</w:t>
      </w:r>
      <w:r w:rsidR="00E469E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723007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втором месте – организация летнего досуга -  </w:t>
      </w:r>
      <w:r w:rsidR="001A7E9E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469E6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8 программ; на третьем – программы и проекты по краеведению - 23.  Также библиотеки области работали по программам:</w:t>
      </w:r>
    </w:p>
    <w:p w:rsidR="00E469E6" w:rsidRPr="008560F3" w:rsidRDefault="00E469E6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5207E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читательского развития – 14 библиотек;</w:t>
      </w:r>
    </w:p>
    <w:p w:rsidR="00A5207E" w:rsidRPr="008560F3" w:rsidRDefault="00A5207E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патриотического воспитания – 12 библиотек;</w:t>
      </w:r>
    </w:p>
    <w:p w:rsidR="00A5207E" w:rsidRPr="008560F3" w:rsidRDefault="00A5207E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духовно-нравственного воспитания – 10 библиотек;</w:t>
      </w:r>
    </w:p>
    <w:p w:rsidR="00A5207E" w:rsidRPr="008560F3" w:rsidRDefault="00A5207E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правового воспитания – 10 библиотек.</w:t>
      </w:r>
    </w:p>
    <w:p w:rsidR="00E83F8F" w:rsidRPr="008560F3" w:rsidRDefault="00E83F8F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развития информационной грамотности детей (ББЗ)-6</w:t>
      </w:r>
    </w:p>
    <w:p w:rsidR="00EF6C5C" w:rsidRPr="008560F3" w:rsidRDefault="00D16E04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Оренбургской областной полиэтнической детской библиотекой</w:t>
      </w:r>
      <w:r w:rsidR="00EF6C5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инициирован </w:t>
      </w:r>
      <w:r w:rsidR="00925440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800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00A79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Зеленая гостиная»</w:t>
      </w:r>
      <w:r w:rsidR="00925440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экологическому просвещению и экологическому воспитанию подрастающего поколения</w:t>
      </w:r>
      <w:r w:rsidR="00800A7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25440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популяризации творчества писателей – натуралистов, художников – анималистов России и Оренбургского края</w:t>
      </w:r>
      <w:r w:rsidR="00EF6C5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Участниками проекта стали  36 организаций из 18 МО области, </w:t>
      </w:r>
      <w:r w:rsidR="001A7E9E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том числе 15 ЦДБ; </w:t>
      </w:r>
      <w:r w:rsidR="00EF6C5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проведено 625 мероприятий, привлечено более 21 300 детей.</w:t>
      </w:r>
    </w:p>
    <w:p w:rsidR="001A7E9E" w:rsidRPr="008560F3" w:rsidRDefault="001A7E9E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специализированные детские библиотеки Оренбургской области проводили работу по организации досуга детей и подростков в летнее время. </w:t>
      </w:r>
      <w:r w:rsidRPr="008560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Программы летнего чтения,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организованные вне стен библиотек</w:t>
      </w:r>
      <w:r w:rsidR="0082525A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читальные залы на траве -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предложили детям  </w:t>
      </w:r>
      <w:r w:rsidR="00D44513" w:rsidRPr="00800A7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21</w:t>
      </w:r>
      <w:r w:rsidR="0082525A" w:rsidRPr="00800A7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82525A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ЦДБ (Бузулук, Новосергиевка, Оренбург, Ташла, Акбулак, Саракташ, </w:t>
      </w:r>
      <w:proofErr w:type="spellStart"/>
      <w:r w:rsidR="0082525A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Переволоцк</w:t>
      </w:r>
      <w:proofErr w:type="spellEnd"/>
      <w:r w:rsidR="0082525A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др.).</w:t>
      </w:r>
    </w:p>
    <w:p w:rsidR="00723007" w:rsidRPr="008560F3" w:rsidRDefault="009C6317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Краеведение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важным ресурсом  патриотического и нравственного воспитания подрастающего поколения. Познавая свой край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учатся любить и ценить малую родину, обогащают себя уникальными знаниями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постигают жизненный опыт старших поколений.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Огромное внимание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краеведческой работе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уделяли биб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лиотекари ЦДБ:  городов Новотроицк</w:t>
      </w:r>
      <w:r w:rsidR="001561A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Оренбург, Соль-Илецк; Северного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Матвеевского</w:t>
      </w:r>
      <w:r w:rsidR="001561A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561A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Сорочинского</w:t>
      </w:r>
      <w:proofErr w:type="spellEnd"/>
      <w:r w:rsidR="001561A3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 районов</w:t>
      </w:r>
      <w:r w:rsidR="00C3431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E83F8F" w:rsidRPr="008560F3" w:rsidRDefault="00C34315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место по-прежнему занимают </w:t>
      </w:r>
      <w:r w:rsidRPr="008560F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программы читательского развития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Самые долговременные программы: «Книжный ковчег»</w:t>
      </w:r>
      <w:r w:rsidR="00D16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(1999-2017 гг.) и «Я расту вместе с книгой» (2011-2017 гг.) ЦГДБ г. Оренбург, «Впусти в сердце книгу» (2008-2017 гг.) библиотека-филиал №7 г. Оренбург</w:t>
      </w:r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«Тропинка к сердцу ребенка» (2009-2018) ЦГДБ г</w:t>
      </w:r>
      <w:proofErr w:type="gramStart"/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ай, «Нарисуем книгу»: литературно-творческий АРТ – проект (2015-2017) ЦГДБ</w:t>
      </w:r>
      <w:r w:rsidR="0028354B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Оренбург</w:t>
      </w:r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Интересный проект «Новые горизонты доступного чтения» предложила своим читателям </w:t>
      </w:r>
      <w:proofErr w:type="spellStart"/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Ташлинская</w:t>
      </w:r>
      <w:proofErr w:type="spellEnd"/>
      <w:r w:rsidR="00E83F8F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ЦДБ (2017 г.).</w:t>
      </w:r>
    </w:p>
    <w:p w:rsidR="002D63DD" w:rsidRPr="008560F3" w:rsidRDefault="002D63DD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Совместный проект по продвижению книги и чтения местной  телевизионной студии «</w:t>
      </w:r>
      <w:proofErr w:type="spellStart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НоКС</w:t>
      </w:r>
      <w:proofErr w:type="spellEnd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ЦДБ в рубрике «В гостях у сказки» (2015-2017 гг.) представила главная детская библиотека Новотроицка.</w:t>
      </w:r>
    </w:p>
    <w:p w:rsidR="00E83F8F" w:rsidRPr="008560F3" w:rsidRDefault="00E83F8F" w:rsidP="00F619FD">
      <w:pPr>
        <w:pStyle w:val="ab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Хочется, чтобы библиотекари уделили больше внимания разработке </w:t>
      </w:r>
      <w:r w:rsidR="002D63D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по воспи</w:t>
      </w:r>
      <w:r w:rsidR="00E1537B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танию межнациональных отношений – в Оренбургской области</w:t>
      </w:r>
      <w:r w:rsidR="00266402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проживают более 120 национальностей</w:t>
      </w:r>
      <w:r w:rsidR="004C515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есть основания вести </w:t>
      </w:r>
      <w:r w:rsidR="00266402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в этом направлении.</w:t>
      </w:r>
      <w:r w:rsidR="00D16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63D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такие программы имеют </w:t>
      </w:r>
      <w:proofErr w:type="spellStart"/>
      <w:r w:rsidR="002D63D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Асекеевская</w:t>
      </w:r>
      <w:proofErr w:type="spellEnd"/>
      <w:r w:rsidR="002D63D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ЦДБ «Жемчужина языка (2014-2017 гг.) и ЦГДБ Оренбурга « Жить в мире с собой и другими» (2016-5018 гг</w:t>
      </w:r>
      <w:r w:rsidR="00266402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D63DD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16E04" w:rsidRDefault="00D16E04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6E3F" w:rsidRDefault="004A6E3F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6E3F" w:rsidRDefault="004A6E3F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6E3F" w:rsidRDefault="004A6E3F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A6E3F" w:rsidRDefault="004A6E3F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67730" w:rsidRPr="000E58E2" w:rsidRDefault="00667730" w:rsidP="000E58E2">
      <w:pPr>
        <w:pStyle w:val="ab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5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ДЕЯТЕЛЬНОСТЬ</w:t>
      </w:r>
    </w:p>
    <w:p w:rsidR="00667730" w:rsidRDefault="00667730" w:rsidP="00F61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58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СПЕЦИАЛИЗИРОВАННЫХ ДЕТСКИХ БИБЛИОТЕК</w:t>
      </w:r>
    </w:p>
    <w:p w:rsidR="00D16E04" w:rsidRPr="000E58E2" w:rsidRDefault="00D16E04" w:rsidP="00F619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67730" w:rsidRPr="008560F3" w:rsidRDefault="00667730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Методическая деятельность 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центральных детских библиотек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2017 г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направлена на повышение эффективности библиотечного обслуживания подрастающего поколения  и системную методическую поддержку библиотечных специалистов Оренбургско</w:t>
      </w:r>
      <w:r w:rsidR="00D44513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области, работающих с детьми.</w:t>
      </w:r>
    </w:p>
    <w:p w:rsidR="00667730" w:rsidRPr="008560F3" w:rsidRDefault="00667730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Повышение квалификации библиотечных специалистов ведется на базе ЦДБ и на базе Оренбургской областной  полиэтнической детской библиотеки. 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базе ГБУК ООПДБ в 2017 году прошли: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курсы повышения квалификации «Современные технологии по продвижению книги и чтения в детской среде» совместно с Центром дополнительного профессионального образования и инновационных технологий ГБОУ ВПО «ОГИИ им. Л. и М. Ростроповичей» 16.02.-17.02.</w:t>
      </w:r>
      <w:r w:rsidR="000E58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 гг.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«Школа Ирбис. Проблемные вопросы каталогизации, администрирования в системе Ирбис»: консультации и стажировки для специалистов детских библиотек.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творческая лаборатория «Эколого-краеведческая деятельность библиотек: современные тенденции и подходы» на базе детского отдела ЦРБ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Илекского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16.06.17). Был представлен лучший опыт работы в данных направлениях библиотек РФ и Оренбургской области.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круглый стол «Человек, природа, экология». Открытие Года экологии, презентация проекта «Зеленая гостиная». 26.01.17 г. Впервые мероприятие транслировалось в режиме прямого </w:t>
      </w:r>
      <w:proofErr w:type="gram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Интернет-эфира</w:t>
      </w:r>
      <w:proofErr w:type="gram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канале в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YouTube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Участвовали в режиме </w:t>
      </w:r>
      <w:proofErr w:type="gram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прямого</w:t>
      </w:r>
      <w:proofErr w:type="gram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Интернет-эфира ЦДБ: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Новосергиевского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Домбаровского,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Тюльганского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районов, городов Оренбург, Бузулук, Новотроицк.</w:t>
      </w:r>
    </w:p>
    <w:p w:rsidR="009C6D04" w:rsidRPr="008560F3" w:rsidRDefault="009C6D04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областных мероприятиях повышения квалификации приняли участие 82 специалиста (51,2%)  детских библиотек области.</w:t>
      </w:r>
    </w:p>
    <w:p w:rsidR="00D16E04" w:rsidRPr="008560F3" w:rsidRDefault="009C6D04" w:rsidP="00D16E0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667730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амая распространенная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повышения квалификации, используемая</w:t>
      </w:r>
      <w:r w:rsidR="00670483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методистами районных библиотек </w:t>
      </w:r>
      <w:r w:rsidR="00667730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семинары.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67730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2017 году проведено 99 райо</w:t>
      </w:r>
      <w:r w:rsidR="00670483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нных (городских) семинаров (-6), </w:t>
      </w:r>
      <w:r w:rsidR="00A77A0C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организации и проведении которых активно участвуют специалисты ЦДБ. </w:t>
      </w:r>
      <w:proofErr w:type="gram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семинарах рассматривались  вопросы: организация справочно-библиографической работы (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Бугурусланская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Адамовская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Новосергиевская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Александровская,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ЦДБ), продвижение книги и чтения в детской и подростковой среде (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Абдулинская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 Александровская, 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Беляевская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Матвеевской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 и др.), координация деятельности библиотек с учреждениями образования (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Асекеевская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Переволоцкая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ЦДБ), современные информационные технологии (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Кваркенская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Новосергиевская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Оренбургская ЦДБ и др.), библиотечное обслуживание детей с ограниченными возможностями здоровья (</w:t>
      </w:r>
      <w:proofErr w:type="spellStart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Новосергиевская</w:t>
      </w:r>
      <w:proofErr w:type="spellEnd"/>
      <w:r w:rsidR="00224C20" w:rsidRP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ЦДБ) и др.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базе</w:t>
      </w:r>
      <w:proofErr w:type="gramEnd"/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ЦГДБ г. Бугуруслана п</w:t>
      </w:r>
      <w:r w:rsidR="00D16E04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роведен семинар «Библиографы рекомендуют - на бумаге и онлайн», одной из тем которого было «Библиографические маршруты поиска: уроки мастерства». В </w:t>
      </w:r>
      <w:proofErr w:type="spellStart"/>
      <w:r w:rsidR="00D16E04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Новосергиевской</w:t>
      </w:r>
      <w:proofErr w:type="spellEnd"/>
      <w:r w:rsidR="00D16E04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ЦБС проведен семинар «Внедрение информационных технологий в практику работы библиотек» с консультацией «Мультимедийные ресурсы как форма приобщения детей к чтению». </w:t>
      </w:r>
    </w:p>
    <w:p w:rsidR="000E58E2" w:rsidRDefault="00667730" w:rsidP="00CC041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 экологии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</w:t>
      </w:r>
      <w:r w:rsidR="00CC0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посвящено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36 семинаров. 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кологический форум «Сохраним природу вместе!», границы которого были открыты для делового и конструктивного разговора, прошел в Новотроицкой ЦРБ. В экологическом форуме приняли участие не только библиотечные специалисты города, но представители Дворца культуры металлургов и коллеги из города Орска.</w:t>
      </w:r>
      <w:r w:rsidR="00D16E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Профессиональное общение  в течение двух дней продемонстрировало и опыт работы библиотек по экологическому просвещению населения, и творческие находки, и эффективность социального партнёрства. </w:t>
      </w:r>
    </w:p>
    <w:p w:rsidR="00667730" w:rsidRPr="008560F3" w:rsidRDefault="00667730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организации и проведения </w:t>
      </w:r>
      <w:r w:rsidRPr="00224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летних чтений</w:t>
      </w:r>
      <w:r w:rsidR="00997F73"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обсуждались в каждой специализированной детской</w:t>
      </w: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библиотеке</w:t>
      </w:r>
      <w:r w:rsidR="00997F73"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По итогам работы в летний период для</w:t>
      </w:r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библиотечных специалистов Новотроицка был организован круглый стол «Муниципальные библиотеки города Новотроицка: итоги лета». Яркие страницы библиотечного лета были представлены  в выступлениях ведущих специалистов структурных подразделений ЦБС в формате «</w:t>
      </w:r>
      <w:proofErr w:type="spellStart"/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</w:t>
      </w:r>
      <w:proofErr w:type="spellEnd"/>
      <w:r w:rsidRPr="00224C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-куча».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027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повестку </w:t>
      </w:r>
      <w:r w:rsidR="00224C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рофессиональной встречи было также вынесено одно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из главных событий библиотечного лета 2017 года – реализация проекта «Летние книжные сезоны»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грантового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конкурса социальной программы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645935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еталлоинвеста</w:t>
      </w:r>
      <w:proofErr w:type="spellEnd"/>
      <w:r w:rsidR="00645935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«Сделаем вместе!»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45491" w:rsidRPr="008560F3" w:rsidRDefault="00667730" w:rsidP="00CA47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 сентябре 2017 г. детская библиотека им С.Т. Аксакова (г. Бугуруслан) </w:t>
      </w:r>
      <w:r w:rsidR="00027AE5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традиционно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принимала участников международного семинара-совещания молодых писателей «Мы выросли в России». </w:t>
      </w:r>
    </w:p>
    <w:p w:rsidR="00B933B2" w:rsidRPr="008560F3" w:rsidRDefault="00B933B2" w:rsidP="00CA47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Новой формой работы методической службы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Абдулинской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ЦБС стал День профессионального общения под  названием «Учиться, чтобы работать по-новому»,  библиотекари  на основе материала из периодических изданий, а так же своего профессионального опыта, обмениваются  предложениями по внедрению новых форм работы. Эта форма учебы оказалась очень эффективна, потому что каждый нашел для себя что - то новое.</w:t>
      </w:r>
    </w:p>
    <w:p w:rsidR="00667730" w:rsidRPr="008560F3" w:rsidRDefault="009C6D04" w:rsidP="00CA47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Библиотекари области для повышения квалификации продолжают использовать возможности дистанционного обучения: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вебинары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мастер-классы. Так в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вебинареWiki-SibiriaDa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приняла участие ЦГДБ г. Бузулук, в 6</w:t>
      </w:r>
      <w:r w:rsidR="00A77A0C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онлайн-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вебинарах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государственной детской библиотеки - 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Адамовская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ЦДБ.</w:t>
      </w:r>
    </w:p>
    <w:p w:rsidR="00667730" w:rsidRPr="00027AE5" w:rsidRDefault="00667730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Толчок творческой активности библиотекарей дают конкурсы профессионального мастерства. Библиотекари Оренбургской области приняли участие:</w:t>
      </w:r>
    </w:p>
    <w:p w:rsidR="00FC0038" w:rsidRPr="00027AE5" w:rsidRDefault="00667730" w:rsidP="00F61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в одиннадцатом Международном и Всероссийском конкурсе, проходящем в формате ФМВДК «Таланты России» WWW. DK-TALANT.RU. Библиотекарь ЦГДБ г. Бугуруслан Ильина О.Л. получила диплом 1 степени</w:t>
      </w:r>
      <w:r w:rsidR="00FC0038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7730" w:rsidRPr="00027AE5" w:rsidRDefault="00667730" w:rsidP="00F61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международном конкурсе «Я – библиотекарь!» в номинации «</w:t>
      </w:r>
      <w:r w:rsidR="00A77A0C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Моя любимая работа», 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объявлен</w:t>
      </w:r>
      <w:r w:rsidR="00A77A0C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информационно-образовательным ресурсом «Шаг вперед»</w:t>
      </w:r>
      <w:r w:rsidR="00A77A0C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. З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аместитель директора</w:t>
      </w:r>
      <w:r w:rsidR="00027AE5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работе с детьми ЦБС </w:t>
      </w:r>
      <w:proofErr w:type="spellStart"/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Грачевского</w:t>
      </w:r>
      <w:proofErr w:type="spellEnd"/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Спиридонова Ю.А.  награждена дипломом 2 степени.</w:t>
      </w:r>
    </w:p>
    <w:p w:rsidR="00B933B2" w:rsidRPr="00027AE5" w:rsidRDefault="00B933B2" w:rsidP="00F61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-  в региональном заочном конкурсе электронных ресурсов «Экология и библиотека - 2017» в номинации «Электронные</w:t>
      </w:r>
      <w:r w:rsidR="00FC0038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издания библиотек по экологии».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ЦГДБ г. Оренбурга стала победителем.</w:t>
      </w:r>
    </w:p>
    <w:p w:rsidR="00FC0038" w:rsidRPr="00027AE5" w:rsidRDefault="00FC0038" w:rsidP="00F61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конкурсе на получение поощрения лучшими муниципальными учреждениями культуры, находящихся на территории поселений Оренбургской области. </w:t>
      </w:r>
      <w:proofErr w:type="spellStart"/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Новосергиевская</w:t>
      </w:r>
      <w:proofErr w:type="spellEnd"/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ЦДБ  стала победителем и в качестве поощрения получила 100000 рублей.</w:t>
      </w:r>
    </w:p>
    <w:p w:rsidR="004B2420" w:rsidRPr="00027AE5" w:rsidRDefault="004B2420" w:rsidP="00F619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конкурсе социально-ориентированных проектов «Сделаем сами» (АО «Уральская сталь»)</w:t>
      </w:r>
      <w:r w:rsidR="00EB20FF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ЦБС г. Новотроицк</w:t>
      </w:r>
      <w:r w:rsidR="001C653E"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стала победителем в номинации «Развитие культуры и народных традиций, краеведение», получила грант в размере 50000 рублей.</w:t>
      </w:r>
    </w:p>
    <w:p w:rsidR="00CC041D" w:rsidRDefault="00667730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повышению квалификации способствует </w:t>
      </w:r>
      <w:r w:rsidRPr="008560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участие в профессиональных </w:t>
      </w:r>
      <w:r w:rsidR="00B933B2" w:rsidRPr="008560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мероприятиях</w:t>
      </w:r>
      <w:r w:rsidR="00B933B2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всероссийском и областном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уровнях. Так</w:t>
      </w:r>
      <w:r w:rsidR="00027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приглашению Ульяновской областной  библиотеки д</w:t>
      </w:r>
      <w:r w:rsidR="00CC04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детей и юношества имени С.Т.А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ксакова</w:t>
      </w:r>
      <w:r w:rsidR="00027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библиотекари г. Бугуруслана приняли участие в межрегиональной научно-практической конференции «Аксаковские библиотеки: перспективы сотрудничества». </w:t>
      </w:r>
    </w:p>
    <w:p w:rsidR="00E1537B" w:rsidRPr="008560F3" w:rsidRDefault="00E1537B" w:rsidP="00F619F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эффективными являются выезды специалистов в библиотеки-филиалы с целью оказания методической и практической помощи. </w:t>
      </w:r>
      <w:r w:rsidR="00027AE5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2017 году было сделано 215</w:t>
      </w:r>
      <w:r w:rsidR="00027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выездов. Д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алеко не все ЦДБ могут </w:t>
      </w:r>
      <w:r w:rsidR="00027A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совершать командировочные выезды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Акбулакская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Асекеевская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Бузулукская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Курманаевская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Ташлинская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Тюльганская</w:t>
      </w:r>
      <w:proofErr w:type="spellEnd"/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ЦДБ объясняют невозможность выездов отсутствием средств и транспорта. </w:t>
      </w:r>
      <w:r w:rsidR="003C5970"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Специалисты  оказывают </w:t>
      </w:r>
      <w:r w:rsidRPr="0085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методическую помощь по телефону или электронной почте.</w:t>
      </w:r>
    </w:p>
    <w:p w:rsidR="00027AE5" w:rsidRDefault="00027AE5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47279" w:rsidRDefault="00F47279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773" w:rsidRDefault="009D4773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7AE5">
        <w:rPr>
          <w:rFonts w:ascii="Times New Roman" w:hAnsi="Times New Roman" w:cs="Times New Roman"/>
          <w:b/>
          <w:sz w:val="24"/>
          <w:szCs w:val="24"/>
        </w:rPr>
        <w:t>КАДРЫ ДЕТСКИХ БИБЛИОТЕК</w:t>
      </w:r>
    </w:p>
    <w:p w:rsidR="00027AE5" w:rsidRPr="00027AE5" w:rsidRDefault="00027AE5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6895" w:rsidRPr="008560F3" w:rsidRDefault="00036895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в детских библиотеках области работало 160 библиотекарей (2016 г. — 165; 2015 г. — 167; 2014 г. — 178).</w:t>
      </w:r>
    </w:p>
    <w:p w:rsidR="00036895" w:rsidRPr="008560F3" w:rsidRDefault="00036895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контингент сотрудников детских библиотек — люди от 30 до 55 лет (73,1%) – 117 человек, количество библиотекарей пенсионного возраста</w:t>
      </w:r>
      <w:r w:rsidR="00FC0038"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(30 чел.)</w:t>
      </w:r>
      <w:r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преобладает над количеством молодёжи</w:t>
      </w:r>
      <w:r w:rsidR="00FC0038"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(13 чел.), 18,7 % и 8,2 % соответственно</w:t>
      </w:r>
      <w:r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Кадровый состав детских библиотек стабилен, в 2017 году сотрудники со стажем работы более 10 лет составили </w:t>
      </w:r>
      <w:r w:rsidR="00900A7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67%  (112 чел.)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00A7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11,2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</w:t>
      </w:r>
      <w:r w:rsidR="00900A7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(18 чел.)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библиотекарей работают</w:t>
      </w:r>
      <w:r w:rsidR="00900A7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библиотеке не более 3 лет и 19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</w:t>
      </w:r>
      <w:r w:rsidR="00900A75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(30 чел.)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 стаж от 3 до 10 лет.</w:t>
      </w:r>
    </w:p>
    <w:p w:rsidR="00900A75" w:rsidRPr="008560F3" w:rsidRDefault="00900A75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уровню образ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ования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 высшим </w:t>
      </w:r>
      <w:r w:rsid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91 (-1) человек (56 %), в т. ч. с библиотечным </w:t>
      </w:r>
      <w:r w:rsidR="00027AE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 (26 % от всех библиотекар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ей); со средним специальным — 69 (-3) (43,2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%), в т. 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ч. специальным библиотечным — 53 (33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от всех библиотекарей); имеют среднее обр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азование — 1чел. (0,6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%)</w:t>
      </w:r>
      <w:proofErr w:type="gramEnd"/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число специалистов с высшим и средним библиотечным образованием в 2017 году уменьшилось на 5 человек и составило  60 % (96 чел.)</w:t>
      </w:r>
    </w:p>
    <w:p w:rsidR="00EA479C" w:rsidRPr="008560F3" w:rsidRDefault="00A771E7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 общего количества детских библиотек в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17-ти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отсутствуют специалисты с высшим профессиональным образованием. </w:t>
      </w:r>
      <w:r w:rsidR="00EA479C"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двух детских библиотеках нет ни одного специалиста с библиотечным образованием  (ЦДБ Бугурусланского, Красногвардейского районов). </w:t>
      </w:r>
    </w:p>
    <w:p w:rsidR="00EA479C" w:rsidRPr="008560F3" w:rsidRDefault="00EA479C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Заочно </w:t>
      </w:r>
      <w:r w:rsidR="00A77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образование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77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профессиональных 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ВУЗах получают 4</w:t>
      </w:r>
      <w:r w:rsidR="00A771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  <w:r w:rsidRPr="0085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479C" w:rsidRPr="00CA4730" w:rsidRDefault="00EA479C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4730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2017 году нагрузка на одного библиотечного работника составила по числу пользователей – 640,3 чел. (в 2016 г.- 632; норма не более  650 чел.), по числу книговыдач –14722 экз. документов (в 2016 г. - 14 522; норма - 13,5 тыс.).</w:t>
      </w:r>
    </w:p>
    <w:p w:rsidR="00036895" w:rsidRPr="008560F3" w:rsidRDefault="00036895" w:rsidP="00F619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7279" w:rsidRDefault="00F47279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2910" w:rsidRPr="00A771E7" w:rsidRDefault="00B32910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71E7">
        <w:rPr>
          <w:rFonts w:ascii="Times New Roman" w:hAnsi="Times New Roman" w:cs="Times New Roman"/>
          <w:b/>
          <w:sz w:val="24"/>
          <w:szCs w:val="24"/>
        </w:rPr>
        <w:t>МАТЕРИАЛЬНО-ТЕХНИЧЕСКАЯ БАЗА БИБЛИОТЕК</w:t>
      </w:r>
    </w:p>
    <w:p w:rsidR="00A771E7" w:rsidRPr="008560F3" w:rsidRDefault="00A771E7" w:rsidP="00F619F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32910" w:rsidRPr="008560F3" w:rsidRDefault="00B32910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Общая площадь занимаемых детскими библиотеками помещений — 8 842 кв. метра. Большинство библиотек имеют площади для обслуживания читателей и хранения фондов. Общая площадь для обслуживания читателей составляет 5 463 кв. м., для хранения фондов – 3 379 кв.м. Среднее число посадочных мест для читателей в детских библиотеках Оренбургской области — 30. Посадочных мест для читателей с выходом в интернет всего 23, в 3-х ЦДБ имеется 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 (ЦДБ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Бугурусланского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>, Первомайского районов, г. Медногорск)</w:t>
      </w:r>
    </w:p>
    <w:p w:rsidR="00EA099D" w:rsidRPr="008560F3" w:rsidRDefault="00EA099D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В 2017 году особых изменений в материально-технической базе детских библиотек области не произошло. Требуется капитальный ремонт в 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Беляевской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, Новотроицкой, Тоцкой, </w:t>
      </w:r>
      <w:proofErr w:type="spellStart"/>
      <w:r w:rsidRPr="008560F3">
        <w:rPr>
          <w:rFonts w:ascii="Times New Roman" w:hAnsi="Times New Roman" w:cs="Times New Roman"/>
          <w:sz w:val="24"/>
          <w:szCs w:val="24"/>
        </w:rPr>
        <w:t>Илекской</w:t>
      </w:r>
      <w:proofErr w:type="spellEnd"/>
      <w:r w:rsidRPr="008560F3">
        <w:rPr>
          <w:rFonts w:ascii="Times New Roman" w:hAnsi="Times New Roman" w:cs="Times New Roman"/>
          <w:sz w:val="24"/>
          <w:szCs w:val="24"/>
        </w:rPr>
        <w:t xml:space="preserve"> ЦДБ. Общая площадь помещений, требующих ремонта -1114,7 кв. м.  </w:t>
      </w:r>
    </w:p>
    <w:p w:rsidR="00EA099D" w:rsidRPr="008560F3" w:rsidRDefault="00EA099D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 xml:space="preserve">Большинство библиотек нуждается в косметическом ремонте помещений,  требуется обеспечить доступность библиотек и библиотечных услуг для маломобильных групп населения, требуется  современная мебель, библиотечная техника. </w:t>
      </w:r>
    </w:p>
    <w:p w:rsidR="00EA099D" w:rsidRPr="008560F3" w:rsidRDefault="00EA099D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Положительными  изменениями в материально-технической базе детских библиотек области можно назвать:</w:t>
      </w:r>
      <w:r w:rsidR="00AA051E">
        <w:rPr>
          <w:rFonts w:ascii="Times New Roman" w:hAnsi="Times New Roman" w:cs="Times New Roman"/>
          <w:sz w:val="24"/>
          <w:szCs w:val="24"/>
        </w:rPr>
        <w:t xml:space="preserve"> установка новых окон (</w:t>
      </w:r>
      <w:proofErr w:type="spellStart"/>
      <w:r w:rsidR="00AA051E">
        <w:rPr>
          <w:rFonts w:ascii="Times New Roman" w:hAnsi="Times New Roman" w:cs="Times New Roman"/>
          <w:sz w:val="24"/>
          <w:szCs w:val="24"/>
        </w:rPr>
        <w:t>Шарлыкская</w:t>
      </w:r>
      <w:proofErr w:type="spellEnd"/>
      <w:r w:rsidR="00AA05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051E">
        <w:rPr>
          <w:rFonts w:ascii="Times New Roman" w:hAnsi="Times New Roman" w:cs="Times New Roman"/>
          <w:sz w:val="24"/>
          <w:szCs w:val="24"/>
        </w:rPr>
        <w:t>Пономаревская</w:t>
      </w:r>
      <w:proofErr w:type="spellEnd"/>
      <w:r w:rsidR="00AA051E">
        <w:rPr>
          <w:rFonts w:ascii="Times New Roman" w:hAnsi="Times New Roman" w:cs="Times New Roman"/>
          <w:sz w:val="24"/>
          <w:szCs w:val="24"/>
        </w:rPr>
        <w:t>, Гайская ЦДБ), ремонт крыши и фасада здания (Гайская, Акбулакская ЦДБ), установка пандуса для маломобильных граждан (</w:t>
      </w:r>
      <w:proofErr w:type="spellStart"/>
      <w:r w:rsidR="00AA051E">
        <w:rPr>
          <w:rFonts w:ascii="Times New Roman" w:hAnsi="Times New Roman" w:cs="Times New Roman"/>
          <w:sz w:val="24"/>
          <w:szCs w:val="24"/>
        </w:rPr>
        <w:t>Кувандыкская</w:t>
      </w:r>
      <w:proofErr w:type="spellEnd"/>
      <w:r w:rsidR="00AA051E" w:rsidRPr="00AA051E">
        <w:rPr>
          <w:rFonts w:ascii="Times New Roman" w:hAnsi="Times New Roman" w:cs="Times New Roman"/>
          <w:sz w:val="24"/>
          <w:szCs w:val="24"/>
        </w:rPr>
        <w:t xml:space="preserve"> ЦДБ</w:t>
      </w:r>
      <w:r w:rsidR="00AA051E">
        <w:rPr>
          <w:rFonts w:ascii="Times New Roman" w:hAnsi="Times New Roman" w:cs="Times New Roman"/>
          <w:sz w:val="24"/>
          <w:szCs w:val="24"/>
        </w:rPr>
        <w:t>),  установка сплит-системы (</w:t>
      </w:r>
      <w:proofErr w:type="spellStart"/>
      <w:r w:rsidR="00AA051E">
        <w:rPr>
          <w:rFonts w:ascii="Times New Roman" w:hAnsi="Times New Roman" w:cs="Times New Roman"/>
          <w:sz w:val="24"/>
          <w:szCs w:val="24"/>
        </w:rPr>
        <w:t>Грачевская</w:t>
      </w:r>
      <w:proofErr w:type="spellEnd"/>
      <w:r w:rsidR="00AA05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051E">
        <w:rPr>
          <w:rFonts w:ascii="Times New Roman" w:hAnsi="Times New Roman" w:cs="Times New Roman"/>
          <w:sz w:val="24"/>
          <w:szCs w:val="24"/>
        </w:rPr>
        <w:t>Акбулакская</w:t>
      </w:r>
      <w:proofErr w:type="spellEnd"/>
      <w:r w:rsidR="00AA051E">
        <w:rPr>
          <w:rFonts w:ascii="Times New Roman" w:hAnsi="Times New Roman" w:cs="Times New Roman"/>
          <w:sz w:val="24"/>
          <w:szCs w:val="24"/>
        </w:rPr>
        <w:t xml:space="preserve"> ЦДБ).</w:t>
      </w:r>
    </w:p>
    <w:p w:rsidR="007333F6" w:rsidRPr="008560F3" w:rsidRDefault="00A771E7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A099D" w:rsidRPr="00AA051E">
        <w:rPr>
          <w:rFonts w:ascii="Times New Roman" w:hAnsi="Times New Roman" w:cs="Times New Roman"/>
          <w:sz w:val="24"/>
          <w:szCs w:val="24"/>
        </w:rPr>
        <w:t xml:space="preserve"> библиотеках, обслуживающих детей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EA099D" w:rsidRPr="008560F3">
        <w:rPr>
          <w:rFonts w:ascii="Times New Roman" w:hAnsi="Times New Roman" w:cs="Times New Roman"/>
          <w:sz w:val="24"/>
          <w:szCs w:val="24"/>
        </w:rPr>
        <w:t xml:space="preserve"> 122 компьютера, 49 МФУ, принтеров – 57, сканеров - 18. При проведении культурно-массовых мероприятий сотрудники расширяют возможности изобразительной и словесной форм наглядности при помощи  34 телевизоров, 17 DVD, 31 проектора. К тому же, в библиотеках имеются 24 цифровых фотоаппарата, 1 видеокамера.</w:t>
      </w:r>
    </w:p>
    <w:p w:rsidR="00F47279" w:rsidRDefault="00F4727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279" w:rsidRDefault="00F47279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5225" w:rsidRPr="008560F3" w:rsidRDefault="00B65225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60F3">
        <w:rPr>
          <w:rFonts w:ascii="Times New Roman" w:hAnsi="Times New Roman" w:cs="Times New Roman"/>
          <w:sz w:val="24"/>
          <w:szCs w:val="24"/>
        </w:rPr>
        <w:t>Анализируя деятельность специализированных детских библиотек Оренбургской области в 2017 году можно сделать следующие выводы:</w:t>
      </w:r>
    </w:p>
    <w:p w:rsidR="00B65225" w:rsidRPr="008560F3" w:rsidRDefault="008E1CEC" w:rsidP="00F619F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5225" w:rsidRPr="008560F3">
        <w:rPr>
          <w:rFonts w:ascii="Times New Roman" w:hAnsi="Times New Roman" w:cs="Times New Roman"/>
          <w:sz w:val="24"/>
          <w:szCs w:val="24"/>
        </w:rPr>
        <w:t>Сеть специализированных детских библиотек сохранена на уровне 2016 года и составляет 44 детские библиотеки.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225" w:rsidRPr="008560F3">
        <w:rPr>
          <w:rFonts w:ascii="Times New Roman" w:hAnsi="Times New Roman" w:cs="Times New Roman"/>
          <w:sz w:val="24"/>
          <w:szCs w:val="24"/>
        </w:rPr>
        <w:t xml:space="preserve">Однако в 3 </w:t>
      </w:r>
      <w:r>
        <w:rPr>
          <w:rFonts w:ascii="Times New Roman" w:hAnsi="Times New Roman" w:cs="Times New Roman"/>
          <w:sz w:val="24"/>
          <w:szCs w:val="24"/>
        </w:rPr>
        <w:t>муниципальных образованиях</w:t>
      </w:r>
      <w:r w:rsidR="00B65225" w:rsidRPr="008560F3">
        <w:rPr>
          <w:rFonts w:ascii="Times New Roman" w:hAnsi="Times New Roman" w:cs="Times New Roman"/>
          <w:sz w:val="24"/>
          <w:szCs w:val="24"/>
        </w:rPr>
        <w:t xml:space="preserve">  нет специализированных детских библиотек: </w:t>
      </w:r>
      <w:proofErr w:type="spellStart"/>
      <w:r w:rsidR="00B65225" w:rsidRPr="008560F3">
        <w:rPr>
          <w:rFonts w:ascii="Times New Roman" w:hAnsi="Times New Roman" w:cs="Times New Roman"/>
          <w:sz w:val="24"/>
          <w:szCs w:val="24"/>
        </w:rPr>
        <w:t>Бузулукском</w:t>
      </w:r>
      <w:proofErr w:type="spellEnd"/>
      <w:r w:rsidR="00B65225" w:rsidRPr="008560F3">
        <w:rPr>
          <w:rFonts w:ascii="Times New Roman" w:hAnsi="Times New Roman" w:cs="Times New Roman"/>
          <w:sz w:val="24"/>
          <w:szCs w:val="24"/>
        </w:rPr>
        <w:t xml:space="preserve">, Сорочинском, </w:t>
      </w:r>
      <w:proofErr w:type="gramStart"/>
      <w:r w:rsidR="00B65225" w:rsidRPr="008560F3">
        <w:rPr>
          <w:rFonts w:ascii="Times New Roman" w:hAnsi="Times New Roman" w:cs="Times New Roman"/>
          <w:sz w:val="24"/>
          <w:szCs w:val="24"/>
        </w:rPr>
        <w:t>Оренбургском</w:t>
      </w:r>
      <w:proofErr w:type="gramEnd"/>
      <w:r w:rsidR="00B65225" w:rsidRPr="008560F3">
        <w:rPr>
          <w:rFonts w:ascii="Times New Roman" w:hAnsi="Times New Roman" w:cs="Times New Roman"/>
          <w:sz w:val="24"/>
          <w:szCs w:val="24"/>
        </w:rPr>
        <w:t>. Это достаточно крупные районы, в них обслуживается 15000 детей до 14 лет включительно.</w:t>
      </w:r>
    </w:p>
    <w:p w:rsidR="00B65225" w:rsidRDefault="008E1CEC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65225" w:rsidRPr="008560F3">
        <w:rPr>
          <w:rFonts w:ascii="Times New Roman" w:hAnsi="Times New Roman" w:cs="Times New Roman"/>
          <w:sz w:val="24"/>
          <w:szCs w:val="24"/>
        </w:rPr>
        <w:tab/>
      </w:r>
      <w:r w:rsidRPr="008560F3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>ие</w:t>
      </w:r>
      <w:r w:rsidRPr="008560F3">
        <w:rPr>
          <w:rFonts w:ascii="Times New Roman" w:hAnsi="Times New Roman" w:cs="Times New Roman"/>
          <w:sz w:val="24"/>
          <w:szCs w:val="24"/>
        </w:rPr>
        <w:t xml:space="preserve"> библиотек</w:t>
      </w:r>
      <w:r>
        <w:rPr>
          <w:rFonts w:ascii="Times New Roman" w:hAnsi="Times New Roman" w:cs="Times New Roman"/>
          <w:sz w:val="24"/>
          <w:szCs w:val="24"/>
        </w:rPr>
        <w:t xml:space="preserve">и на территории Оренбургской области сохраняют статус </w:t>
      </w:r>
      <w:r w:rsidRPr="008560F3">
        <w:rPr>
          <w:rFonts w:ascii="Times New Roman" w:hAnsi="Times New Roman" w:cs="Times New Roman"/>
          <w:sz w:val="24"/>
          <w:szCs w:val="24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60F3">
        <w:rPr>
          <w:rFonts w:ascii="Times New Roman" w:hAnsi="Times New Roman" w:cs="Times New Roman"/>
          <w:sz w:val="24"/>
          <w:szCs w:val="24"/>
        </w:rPr>
        <w:t xml:space="preserve"> детского чтения, формирования культуры чтения и информационной грамотности, методическ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8560F3">
        <w:rPr>
          <w:rFonts w:ascii="Times New Roman" w:hAnsi="Times New Roman" w:cs="Times New Roman"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560F3">
        <w:rPr>
          <w:rFonts w:ascii="Times New Roman" w:hAnsi="Times New Roman" w:cs="Times New Roman"/>
          <w:sz w:val="24"/>
          <w:szCs w:val="24"/>
        </w:rPr>
        <w:t xml:space="preserve"> в области информационной и библиотечно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Pr="008560F3">
        <w:rPr>
          <w:rFonts w:ascii="Times New Roman" w:hAnsi="Times New Roman" w:cs="Times New Roman"/>
          <w:sz w:val="24"/>
          <w:szCs w:val="24"/>
        </w:rPr>
        <w:t>работы с детьми на своей территории.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225" w:rsidRPr="008560F3">
        <w:rPr>
          <w:rFonts w:ascii="Times New Roman" w:hAnsi="Times New Roman" w:cs="Times New Roman"/>
          <w:sz w:val="24"/>
          <w:szCs w:val="24"/>
        </w:rPr>
        <w:t>Детские библиотеки, используют инновационные формы работы библиотечной работы, стремятся быть интересными для своих читателей.</w:t>
      </w: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Pr="004A6E3F" w:rsidRDefault="00D239A4" w:rsidP="00D239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E3F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D239A4" w:rsidRDefault="00D239A4" w:rsidP="00800A7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3462" cy="8258175"/>
            <wp:effectExtent l="0" t="0" r="0" b="0"/>
            <wp:docPr id="2" name="Рисунок 2" descr="C:\Users\Администратор\Desktop\ОТЧЕТ ПО БИБЛ ОБСЛУЖ 2017\Читате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ТЧЕТ ПО БИБЛ ОБСЛУЖ 2017\Читатели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5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A4" w:rsidRDefault="00D239A4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823" w:rsidRDefault="00F66823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823" w:rsidRDefault="00F66823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823" w:rsidRDefault="00F66823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6823" w:rsidRDefault="00F66823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D239A4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9A4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2301" cy="8296275"/>
            <wp:effectExtent l="0" t="0" r="0" b="0"/>
            <wp:docPr id="3" name="Рисунок 3" descr="C:\Users\Администратор\Desktop\ОТЧЕТ ПО БИБЛ ОБСЛУЖ 2017\Посещ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ТЧЕТ ПО БИБЛ ОБСЛУЖ 2017\Посещения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625510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625510">
      <w:pPr>
        <w:spacing w:after="0" w:line="24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695" cy="8629650"/>
            <wp:effectExtent l="0" t="0" r="0" b="0"/>
            <wp:docPr id="4" name="Рисунок 4" descr="C:\Users\Администратор\Desktop\ОТЧЕТ ПО БИБЛ ОБСЛУЖ 2017\Книговы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ТЧЕТ ПО БИБЛ ОБСЛУЖ 2017\Книговыдач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9A4" w:rsidRDefault="00D239A4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8372475"/>
            <wp:effectExtent l="0" t="0" r="0" b="0"/>
            <wp:docPr id="5" name="Рисунок 5" descr="C:\Users\Администратор\Desktop\ОТЧЕТ ПО БИБЛ ОБСЛУЖ 2017\Книжный фонд в специализ.дет.библиотек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ТЧЕТ ПО БИБЛ ОБСЛУЖ 2017\Книжный фонд в специализ.дет.библиотеках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7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8239125"/>
            <wp:effectExtent l="0" t="0" r="0" b="0"/>
            <wp:docPr id="6" name="Рисунок 6" descr="C:\Users\Администратор\Desktop\ОТЧЕТ ПО БИБЛ ОБСЛУЖ 2017\Книжный фонд в детских и сельских б-ка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ТЧЕТ ПО БИБЛ ОБСЛУЖ 2017\Книжный фонд в детских и сельских б-ках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9325" cy="8572500"/>
            <wp:effectExtent l="0" t="0" r="0" b="0"/>
            <wp:docPr id="7" name="Рисунок 7" descr="C:\Users\Администратор\Desktop\ОТЧЕТ ПО БИБЛ ОБСЛУЖ 2017\Книжный фонд (3 табл.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ТЧЕТ ПО БИБЛ ОБСЛУЖ 2017\Книжный фонд (3 табл.)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8511362"/>
            <wp:effectExtent l="0" t="0" r="0" b="0"/>
            <wp:docPr id="8" name="Рисунок 8" descr="C:\Users\Администратор\Desktop\ОТЧЕТ ПО БИБЛ ОБСЛУЖ 2017\Показатели каче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ТЧЕТ ПО БИБЛ ОБСЛУЖ 2017\Показатели качества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510" w:rsidRPr="008560F3" w:rsidRDefault="00625510" w:rsidP="00D239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25510" w:rsidRPr="008560F3" w:rsidSect="00625510">
      <w:pgSz w:w="11906" w:h="16838"/>
      <w:pgMar w:top="568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8FF" w:rsidRDefault="000368FF" w:rsidP="00032D1C">
      <w:pPr>
        <w:spacing w:after="0" w:line="240" w:lineRule="auto"/>
      </w:pPr>
      <w:r>
        <w:separator/>
      </w:r>
    </w:p>
  </w:endnote>
  <w:endnote w:type="continuationSeparator" w:id="0">
    <w:p w:rsidR="000368FF" w:rsidRDefault="000368FF" w:rsidP="0003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8FF" w:rsidRDefault="000368FF" w:rsidP="00032D1C">
      <w:pPr>
        <w:spacing w:after="0" w:line="240" w:lineRule="auto"/>
      </w:pPr>
      <w:r>
        <w:separator/>
      </w:r>
    </w:p>
  </w:footnote>
  <w:footnote w:type="continuationSeparator" w:id="0">
    <w:p w:rsidR="000368FF" w:rsidRDefault="000368FF" w:rsidP="00032D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2B68"/>
    <w:multiLevelType w:val="multilevel"/>
    <w:tmpl w:val="EF6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76212"/>
    <w:multiLevelType w:val="multilevel"/>
    <w:tmpl w:val="56183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366AF"/>
    <w:multiLevelType w:val="multilevel"/>
    <w:tmpl w:val="2B142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EF0A20"/>
    <w:multiLevelType w:val="hybridMultilevel"/>
    <w:tmpl w:val="A11674FC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55A44349"/>
    <w:multiLevelType w:val="multilevel"/>
    <w:tmpl w:val="F3C4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6C0C0C"/>
    <w:multiLevelType w:val="multilevel"/>
    <w:tmpl w:val="926C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497BFE"/>
    <w:multiLevelType w:val="hybridMultilevel"/>
    <w:tmpl w:val="0FDA8C40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>
    <w:nsid w:val="71744ABA"/>
    <w:multiLevelType w:val="hybridMultilevel"/>
    <w:tmpl w:val="0828632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2095"/>
    <w:rsid w:val="00027AE5"/>
    <w:rsid w:val="00032D1C"/>
    <w:rsid w:val="00036895"/>
    <w:rsid w:val="000368FF"/>
    <w:rsid w:val="0005009D"/>
    <w:rsid w:val="00085B0C"/>
    <w:rsid w:val="000977F4"/>
    <w:rsid w:val="000D08BF"/>
    <w:rsid w:val="000D7F05"/>
    <w:rsid w:val="000E58E2"/>
    <w:rsid w:val="000E5ADC"/>
    <w:rsid w:val="000E630E"/>
    <w:rsid w:val="000F3E88"/>
    <w:rsid w:val="000F7635"/>
    <w:rsid w:val="0015023B"/>
    <w:rsid w:val="001561A3"/>
    <w:rsid w:val="001648BA"/>
    <w:rsid w:val="00167B10"/>
    <w:rsid w:val="00174EA5"/>
    <w:rsid w:val="00176E04"/>
    <w:rsid w:val="00180D92"/>
    <w:rsid w:val="00182375"/>
    <w:rsid w:val="001A7E9E"/>
    <w:rsid w:val="001C29F2"/>
    <w:rsid w:val="001C653E"/>
    <w:rsid w:val="001D3716"/>
    <w:rsid w:val="00205271"/>
    <w:rsid w:val="00215DDA"/>
    <w:rsid w:val="00224C20"/>
    <w:rsid w:val="00230B6F"/>
    <w:rsid w:val="002623E7"/>
    <w:rsid w:val="00266402"/>
    <w:rsid w:val="002748DB"/>
    <w:rsid w:val="0028354B"/>
    <w:rsid w:val="002B2273"/>
    <w:rsid w:val="002D0B47"/>
    <w:rsid w:val="002D1153"/>
    <w:rsid w:val="002D63DD"/>
    <w:rsid w:val="002E0E7A"/>
    <w:rsid w:val="002E1C0D"/>
    <w:rsid w:val="002F56E7"/>
    <w:rsid w:val="002F5F45"/>
    <w:rsid w:val="00300854"/>
    <w:rsid w:val="003068E6"/>
    <w:rsid w:val="00326967"/>
    <w:rsid w:val="00334B76"/>
    <w:rsid w:val="00356B71"/>
    <w:rsid w:val="00366760"/>
    <w:rsid w:val="003A7A57"/>
    <w:rsid w:val="003B7676"/>
    <w:rsid w:val="003C2AEA"/>
    <w:rsid w:val="003C5970"/>
    <w:rsid w:val="003D57D5"/>
    <w:rsid w:val="00426012"/>
    <w:rsid w:val="00427902"/>
    <w:rsid w:val="00453059"/>
    <w:rsid w:val="0045724D"/>
    <w:rsid w:val="00457E39"/>
    <w:rsid w:val="00466A67"/>
    <w:rsid w:val="00480EEB"/>
    <w:rsid w:val="00487F4D"/>
    <w:rsid w:val="00490BC3"/>
    <w:rsid w:val="004925A7"/>
    <w:rsid w:val="00495887"/>
    <w:rsid w:val="004A4868"/>
    <w:rsid w:val="004A5770"/>
    <w:rsid w:val="004A6E3F"/>
    <w:rsid w:val="004B2420"/>
    <w:rsid w:val="004C515C"/>
    <w:rsid w:val="004C537A"/>
    <w:rsid w:val="004E01CB"/>
    <w:rsid w:val="005412BF"/>
    <w:rsid w:val="005479EB"/>
    <w:rsid w:val="00556650"/>
    <w:rsid w:val="00566A59"/>
    <w:rsid w:val="00571259"/>
    <w:rsid w:val="005A1262"/>
    <w:rsid w:val="005A6814"/>
    <w:rsid w:val="005C26B4"/>
    <w:rsid w:val="0062168B"/>
    <w:rsid w:val="00625510"/>
    <w:rsid w:val="00627BCB"/>
    <w:rsid w:val="00634204"/>
    <w:rsid w:val="00644650"/>
    <w:rsid w:val="00645935"/>
    <w:rsid w:val="00666FFC"/>
    <w:rsid w:val="00667730"/>
    <w:rsid w:val="00670483"/>
    <w:rsid w:val="006752D4"/>
    <w:rsid w:val="00675386"/>
    <w:rsid w:val="0067547A"/>
    <w:rsid w:val="006B0215"/>
    <w:rsid w:val="006E44AB"/>
    <w:rsid w:val="007138E4"/>
    <w:rsid w:val="00720CAB"/>
    <w:rsid w:val="00723007"/>
    <w:rsid w:val="00723B04"/>
    <w:rsid w:val="0073103F"/>
    <w:rsid w:val="00732696"/>
    <w:rsid w:val="007333F6"/>
    <w:rsid w:val="0073341E"/>
    <w:rsid w:val="00740AE4"/>
    <w:rsid w:val="007557D7"/>
    <w:rsid w:val="007903DA"/>
    <w:rsid w:val="007A2095"/>
    <w:rsid w:val="007D62A2"/>
    <w:rsid w:val="007E0AB1"/>
    <w:rsid w:val="007E11E7"/>
    <w:rsid w:val="00800A79"/>
    <w:rsid w:val="0082525A"/>
    <w:rsid w:val="00826100"/>
    <w:rsid w:val="00840240"/>
    <w:rsid w:val="00845491"/>
    <w:rsid w:val="0084595C"/>
    <w:rsid w:val="008560F3"/>
    <w:rsid w:val="00892ED6"/>
    <w:rsid w:val="008941DF"/>
    <w:rsid w:val="008C3057"/>
    <w:rsid w:val="008E1CEC"/>
    <w:rsid w:val="00900A75"/>
    <w:rsid w:val="0090380A"/>
    <w:rsid w:val="009113DF"/>
    <w:rsid w:val="00925440"/>
    <w:rsid w:val="00931717"/>
    <w:rsid w:val="00945B33"/>
    <w:rsid w:val="009633BE"/>
    <w:rsid w:val="00967E15"/>
    <w:rsid w:val="009824EF"/>
    <w:rsid w:val="00995FB7"/>
    <w:rsid w:val="00997F73"/>
    <w:rsid w:val="009A6FFE"/>
    <w:rsid w:val="009A7D50"/>
    <w:rsid w:val="009C6317"/>
    <w:rsid w:val="009C6D04"/>
    <w:rsid w:val="009D4773"/>
    <w:rsid w:val="009E196D"/>
    <w:rsid w:val="00A351C8"/>
    <w:rsid w:val="00A47A15"/>
    <w:rsid w:val="00A5207E"/>
    <w:rsid w:val="00A753FC"/>
    <w:rsid w:val="00A771E7"/>
    <w:rsid w:val="00A77A0C"/>
    <w:rsid w:val="00AA051E"/>
    <w:rsid w:val="00AB629B"/>
    <w:rsid w:val="00AC6A00"/>
    <w:rsid w:val="00B0004B"/>
    <w:rsid w:val="00B03AE4"/>
    <w:rsid w:val="00B1528B"/>
    <w:rsid w:val="00B32910"/>
    <w:rsid w:val="00B55EC0"/>
    <w:rsid w:val="00B65225"/>
    <w:rsid w:val="00B71B11"/>
    <w:rsid w:val="00B82416"/>
    <w:rsid w:val="00B870CE"/>
    <w:rsid w:val="00B933B2"/>
    <w:rsid w:val="00B94479"/>
    <w:rsid w:val="00B97745"/>
    <w:rsid w:val="00BC45BB"/>
    <w:rsid w:val="00BC4DE4"/>
    <w:rsid w:val="00BD59B7"/>
    <w:rsid w:val="00BE3789"/>
    <w:rsid w:val="00BE71C7"/>
    <w:rsid w:val="00BF51A6"/>
    <w:rsid w:val="00C04E64"/>
    <w:rsid w:val="00C1008C"/>
    <w:rsid w:val="00C15D8A"/>
    <w:rsid w:val="00C34315"/>
    <w:rsid w:val="00C83616"/>
    <w:rsid w:val="00C90C3B"/>
    <w:rsid w:val="00C9164C"/>
    <w:rsid w:val="00C92C4C"/>
    <w:rsid w:val="00CA11EA"/>
    <w:rsid w:val="00CA4730"/>
    <w:rsid w:val="00CB0433"/>
    <w:rsid w:val="00CB1DDA"/>
    <w:rsid w:val="00CC041D"/>
    <w:rsid w:val="00CC4C9E"/>
    <w:rsid w:val="00CE7200"/>
    <w:rsid w:val="00CF61EA"/>
    <w:rsid w:val="00D16E04"/>
    <w:rsid w:val="00D239A4"/>
    <w:rsid w:val="00D400C9"/>
    <w:rsid w:val="00D43CDA"/>
    <w:rsid w:val="00D44513"/>
    <w:rsid w:val="00D519B2"/>
    <w:rsid w:val="00D55216"/>
    <w:rsid w:val="00D770B6"/>
    <w:rsid w:val="00D83225"/>
    <w:rsid w:val="00D94238"/>
    <w:rsid w:val="00DB3004"/>
    <w:rsid w:val="00DC08D6"/>
    <w:rsid w:val="00DE1CB6"/>
    <w:rsid w:val="00DE3D35"/>
    <w:rsid w:val="00DF5973"/>
    <w:rsid w:val="00E1537B"/>
    <w:rsid w:val="00E323F8"/>
    <w:rsid w:val="00E35830"/>
    <w:rsid w:val="00E469E6"/>
    <w:rsid w:val="00E51988"/>
    <w:rsid w:val="00E83F8F"/>
    <w:rsid w:val="00EA099D"/>
    <w:rsid w:val="00EA479C"/>
    <w:rsid w:val="00EB0305"/>
    <w:rsid w:val="00EB20FF"/>
    <w:rsid w:val="00EC0191"/>
    <w:rsid w:val="00ED4BD9"/>
    <w:rsid w:val="00ED65B2"/>
    <w:rsid w:val="00EF6C5C"/>
    <w:rsid w:val="00F47279"/>
    <w:rsid w:val="00F619FD"/>
    <w:rsid w:val="00F66823"/>
    <w:rsid w:val="00FC0038"/>
    <w:rsid w:val="00FD4A8B"/>
    <w:rsid w:val="00FE58CE"/>
    <w:rsid w:val="00FF4A7D"/>
    <w:rsid w:val="00FF6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34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3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2D1C"/>
  </w:style>
  <w:style w:type="paragraph" w:styleId="a9">
    <w:name w:val="footer"/>
    <w:basedOn w:val="a"/>
    <w:link w:val="aa"/>
    <w:uiPriority w:val="99"/>
    <w:unhideWhenUsed/>
    <w:rsid w:val="0003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2D1C"/>
  </w:style>
  <w:style w:type="paragraph" w:styleId="ab">
    <w:name w:val="List Paragraph"/>
    <w:basedOn w:val="a"/>
    <w:uiPriority w:val="34"/>
    <w:qFormat/>
    <w:rsid w:val="00B329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4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342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1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9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3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2D1C"/>
  </w:style>
  <w:style w:type="paragraph" w:styleId="a9">
    <w:name w:val="footer"/>
    <w:basedOn w:val="a"/>
    <w:link w:val="aa"/>
    <w:uiPriority w:val="99"/>
    <w:unhideWhenUsed/>
    <w:rsid w:val="00032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2D1C"/>
  </w:style>
  <w:style w:type="paragraph" w:styleId="ab">
    <w:name w:val="List Paragraph"/>
    <w:basedOn w:val="a"/>
    <w:uiPriority w:val="34"/>
    <w:qFormat/>
    <w:rsid w:val="00B32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605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1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16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Joomla</cp:lastModifiedBy>
  <cp:revision>19</cp:revision>
  <dcterms:created xsi:type="dcterms:W3CDTF">2018-02-26T12:54:00Z</dcterms:created>
  <dcterms:modified xsi:type="dcterms:W3CDTF">2018-08-28T08:44:00Z</dcterms:modified>
</cp:coreProperties>
</file>