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5C" w:rsidRPr="00B40F5C" w:rsidRDefault="00B40F5C" w:rsidP="00B4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40F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УТВЕРЖДАЮ</w:t>
      </w:r>
    </w:p>
    <w:p w:rsidR="00B40F5C" w:rsidRPr="00B40F5C" w:rsidRDefault="00B40F5C" w:rsidP="00B4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ГБУК «Оренбургская</w:t>
      </w:r>
    </w:p>
    <w:p w:rsidR="00B40F5C" w:rsidRPr="00B40F5C" w:rsidRDefault="00B40F5C" w:rsidP="00B4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0"/>
          <w:szCs w:val="24"/>
          <w:lang w:eastAsia="ru-RU"/>
        </w:rPr>
        <w:t>областная полиэтническая</w:t>
      </w:r>
    </w:p>
    <w:p w:rsidR="00B40F5C" w:rsidRPr="00B40F5C" w:rsidRDefault="00B40F5C" w:rsidP="00B4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0"/>
          <w:szCs w:val="24"/>
          <w:lang w:eastAsia="ru-RU"/>
        </w:rPr>
        <w:t>детская библиотека »</w:t>
      </w:r>
    </w:p>
    <w:p w:rsidR="00B40F5C" w:rsidRPr="00B40F5C" w:rsidRDefault="00B40F5C" w:rsidP="00B4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 </w:t>
      </w:r>
      <w:proofErr w:type="spellStart"/>
      <w:r w:rsidRPr="00B40F5C">
        <w:rPr>
          <w:rFonts w:ascii="Times New Roman" w:eastAsia="Times New Roman" w:hAnsi="Times New Roman" w:cs="Times New Roman"/>
          <w:sz w:val="20"/>
          <w:szCs w:val="24"/>
          <w:lang w:eastAsia="ru-RU"/>
        </w:rPr>
        <w:t>М.С.Ларюшкина</w:t>
      </w:r>
      <w:proofErr w:type="spellEnd"/>
    </w:p>
    <w:p w:rsidR="00B40F5C" w:rsidRPr="00B40F5C" w:rsidRDefault="00B40F5C" w:rsidP="00B4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«_____»__________ 2020</w:t>
      </w:r>
    </w:p>
    <w:p w:rsidR="00B40F5C" w:rsidRPr="00B40F5C" w:rsidRDefault="00B40F5C" w:rsidP="00B4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A6EF5" w:rsidRDefault="006A6EF5" w:rsidP="00B4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40F5C" w:rsidRPr="00B40F5C" w:rsidRDefault="006A6EF5" w:rsidP="00B4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36AF0">
        <w:rPr>
          <w:rFonts w:ascii="Times New Roman" w:eastAsia="Times New Roman" w:hAnsi="Times New Roman" w:cs="Times New Roman"/>
          <w:sz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lang w:eastAsia="ru-RU"/>
        </w:rPr>
        <w:t>ОРЕНБУРЖЬЕ ЧИТАЕТ ДОСТОЕВСКОГО</w:t>
      </w:r>
      <w:r w:rsidR="00B40F5C" w:rsidRPr="00B40F5C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B40F5C" w:rsidRPr="00B40F5C" w:rsidRDefault="00B40F5C" w:rsidP="00B4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6A6EF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региональная культурно-просветительская акция</w:t>
      </w:r>
    </w:p>
    <w:p w:rsidR="00B40F5C" w:rsidRPr="00B40F5C" w:rsidRDefault="00B40F5C" w:rsidP="00B4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lang w:eastAsia="ru-RU"/>
        </w:rPr>
        <w:t>-  единый день чтения</w:t>
      </w:r>
    </w:p>
    <w:p w:rsidR="00B40F5C" w:rsidRPr="00B40F5C" w:rsidRDefault="00B40F5C" w:rsidP="00B4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40F5C" w:rsidRPr="00B40F5C" w:rsidRDefault="00B40F5C" w:rsidP="00B4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lang w:eastAsia="ru-RU"/>
        </w:rPr>
        <w:t>В 2021 году Россия и мировое культурное сообщество отметит 200-летний юбилей великого русского писателя Федора Михайловича Достоевского. В свете выдающегося вклада писателя в отечественную и мировую литературу 24 августа 2016 года Президент Российской Федерации Владимир Владимирович Путин подписал Указ об организации празднования 200-летия Ф.М. Достоевского на высшем государственном уровне.</w:t>
      </w:r>
    </w:p>
    <w:p w:rsidR="00B40F5C" w:rsidRDefault="00B40F5C" w:rsidP="00B4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lang w:eastAsia="ru-RU"/>
        </w:rPr>
        <w:t xml:space="preserve">ГБУК «Оренбургская областная полиэтническая детская библиотека» в преддверии празднования юбилея Ф.М. Достоевского, в день его рождения – 11 ноября 2020 </w:t>
      </w:r>
      <w:r>
        <w:rPr>
          <w:rFonts w:ascii="Times New Roman" w:eastAsia="Times New Roman" w:hAnsi="Times New Roman" w:cs="Times New Roman"/>
          <w:sz w:val="24"/>
          <w:lang w:eastAsia="ru-RU"/>
        </w:rPr>
        <w:t>года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,  инициирует региональную культурно-просветительскую акцию «Оренбуржье читает Достоевского»: единый день чтения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, которая впервые прошла в 2019 году.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 xml:space="preserve"> Планируется проведение единого дня чтения в течение трех лет, до 11 ноября 2021 года.</w:t>
      </w:r>
    </w:p>
    <w:p w:rsidR="00B40F5C" w:rsidRDefault="00B40F5C" w:rsidP="00B4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2020 году единый день чтения пройдет </w:t>
      </w:r>
      <w:r w:rsidR="00D40851">
        <w:rPr>
          <w:rFonts w:ascii="Times New Roman" w:eastAsia="Times New Roman" w:hAnsi="Times New Roman" w:cs="Times New Roman"/>
          <w:sz w:val="24"/>
          <w:lang w:eastAsia="ru-RU"/>
        </w:rPr>
        <w:t xml:space="preserve">на официальном сайте Оренбургской областной полиэтнической детской библиотеки, </w:t>
      </w:r>
      <w:r w:rsidR="00D40851" w:rsidRPr="00D40851">
        <w:rPr>
          <w:rFonts w:ascii="Times New Roman" w:eastAsia="Times New Roman" w:hAnsi="Times New Roman" w:cs="Times New Roman"/>
          <w:sz w:val="24"/>
          <w:lang w:eastAsia="ru-RU"/>
        </w:rPr>
        <w:t xml:space="preserve">социальных сетях ВК и </w:t>
      </w:r>
      <w:proofErr w:type="spellStart"/>
      <w:r w:rsidR="00D40851" w:rsidRPr="00D40851">
        <w:rPr>
          <w:rFonts w:ascii="Times New Roman" w:eastAsia="Times New Roman" w:hAnsi="Times New Roman" w:cs="Times New Roman"/>
          <w:sz w:val="24"/>
          <w:lang w:eastAsia="ru-RU"/>
        </w:rPr>
        <w:t>Instagram</w:t>
      </w:r>
      <w:proofErr w:type="spellEnd"/>
      <w:r w:rsidR="00D40851"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40851" w:rsidRPr="00B40F5C" w:rsidRDefault="00D40851" w:rsidP="00B4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40F5C" w:rsidRPr="00B40F5C" w:rsidRDefault="00B40F5C" w:rsidP="00B40F5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 Общие положения</w:t>
      </w:r>
    </w:p>
    <w:p w:rsidR="00B40F5C" w:rsidRPr="00B40F5C" w:rsidRDefault="00B40F5C" w:rsidP="00B40F5C">
      <w:pPr>
        <w:numPr>
          <w:ilvl w:val="1"/>
          <w:numId w:val="1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t>Акция «Оренбуржье читает Достоевского»: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день чтения» (далее Акция) 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проводится в рамках празднования 200-летнего юбилея великого русского писателя Федора Михайловича Достоевского.</w:t>
      </w:r>
    </w:p>
    <w:p w:rsidR="00B40F5C" w:rsidRPr="00B40F5C" w:rsidRDefault="00B40F5C" w:rsidP="00B40F5C">
      <w:pPr>
        <w:numPr>
          <w:ilvl w:val="1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Организатором Акции является ГБУК «Оренбургская областная полиэтническая детская библиотека».</w:t>
      </w:r>
    </w:p>
    <w:p w:rsidR="00B40F5C" w:rsidRDefault="00B40F5C" w:rsidP="00B40F5C">
      <w:pPr>
        <w:numPr>
          <w:ilvl w:val="1"/>
          <w:numId w:val="1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Соорганизаторами</w:t>
      </w:r>
      <w:proofErr w:type="spellEnd"/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Акции 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t>могут стать  библиотеки, обслуживающие детей, образовательные учреждения,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t> досуговые центры, учреждения дополнительного образования, творческие объединения, средства массовой информации, а также частные лица, поддерживающие цели и задачи данной Акции.</w:t>
      </w:r>
    </w:p>
    <w:p w:rsidR="00B40F5C" w:rsidRPr="00B40F5C" w:rsidRDefault="00B40F5C" w:rsidP="00B40F5C">
      <w:pPr>
        <w:numPr>
          <w:ilvl w:val="1"/>
          <w:numId w:val="1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положение определяет цель, задачи, условия и сроки проведения Акции.</w:t>
      </w:r>
    </w:p>
    <w:p w:rsidR="00B40F5C" w:rsidRPr="00B40F5C" w:rsidRDefault="00B40F5C" w:rsidP="00B40F5C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5C" w:rsidRPr="00B40F5C" w:rsidRDefault="00B40F5C" w:rsidP="00B40F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Цель Акции</w:t>
      </w:r>
    </w:p>
    <w:p w:rsidR="00B40F5C" w:rsidRPr="00B40F5C" w:rsidRDefault="00B40F5C" w:rsidP="00B40F5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Пропаганда духовных и нравственных ценностей, культурно-исторического наследия Ф.М. Достоевского.</w:t>
      </w:r>
    </w:p>
    <w:p w:rsidR="00B40F5C" w:rsidRPr="00B40F5C" w:rsidRDefault="00B40F5C" w:rsidP="00B40F5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5C" w:rsidRPr="00B40F5C" w:rsidRDefault="00B40F5C" w:rsidP="00B40F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Задачи Акции </w:t>
      </w:r>
    </w:p>
    <w:p w:rsidR="00B40F5C" w:rsidRPr="00B40F5C" w:rsidRDefault="00B40F5C" w:rsidP="00B40F5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3.1. Привлечение детей и подростков к активной читательской деятельности.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3.2. Увеличение читательской аудитории библиотек, обслуживающих детей.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Активизация работы библиотек по продвижению литературного наследия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Ф.М. Достоевского в детскую и подростковую среду</w:t>
      </w:r>
    </w:p>
    <w:p w:rsidR="00B40F5C" w:rsidRPr="00B40F5C" w:rsidRDefault="00B40F5C" w:rsidP="00B40F5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5C" w:rsidRDefault="00B40F5C" w:rsidP="00B40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4. </w:t>
      </w:r>
      <w:r w:rsidR="00B53D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Участники Акции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4.1. К участию в Акции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приглашаются  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 дети и подростки,  а также руководители </w:t>
      </w:r>
      <w:r w:rsidR="00B53DF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   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детского чтения (библиотекари, педагоги, родители).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5.</w:t>
      </w:r>
      <w:r w:rsidR="00B53D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</w:t>
      </w:r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Сроки проведения Акции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br/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Акция - 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Единый  день  чтения</w:t>
      </w:r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проводится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 xml:space="preserve">11 ноября 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2020</w:t>
      </w:r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г.</w:t>
      </w:r>
    </w:p>
    <w:p w:rsidR="00B53DF4" w:rsidRPr="00B40F5C" w:rsidRDefault="00B53DF4" w:rsidP="00B40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40F5C" w:rsidRPr="00B40F5C" w:rsidRDefault="00B40F5C" w:rsidP="00B40F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6. Условия и порядок проведения Акции:</w:t>
      </w:r>
    </w:p>
    <w:p w:rsidR="00B40F5C" w:rsidRPr="00B40F5C" w:rsidRDefault="00B40F5C" w:rsidP="00B40F5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0F5C">
        <w:rPr>
          <w:rFonts w:ascii="Times New Roman" w:eastAsia="Times New Roman" w:hAnsi="Times New Roman" w:cs="Times New Roman"/>
          <w:b/>
          <w:sz w:val="24"/>
          <w:lang w:eastAsia="ru-RU"/>
        </w:rPr>
        <w:t> 6.1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B40F5C">
        <w:rPr>
          <w:rFonts w:ascii="Times New Roman" w:eastAsia="Times New Roman" w:hAnsi="Times New Roman" w:cs="Times New Roman"/>
          <w:b/>
          <w:sz w:val="24"/>
          <w:lang w:eastAsia="ru-RU"/>
        </w:rPr>
        <w:t>Подготовительный этап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 xml:space="preserve"> – </w:t>
      </w:r>
      <w:r w:rsidR="00B53DF4">
        <w:rPr>
          <w:rFonts w:ascii="Times New Roman" w:eastAsia="Times New Roman" w:hAnsi="Times New Roman" w:cs="Times New Roman"/>
          <w:b/>
          <w:sz w:val="24"/>
          <w:lang w:eastAsia="ru-RU"/>
        </w:rPr>
        <w:t>до 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ноября 2020</w:t>
      </w:r>
      <w:r w:rsidRPr="00B40F5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</w:t>
      </w:r>
      <w:r w:rsidR="00B53DF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40F5C">
        <w:rPr>
          <w:rFonts w:ascii="Times New Roman" w:eastAsia="Times New Roman" w:hAnsi="Times New Roman" w:cs="Times New Roman"/>
          <w:b/>
          <w:sz w:val="24"/>
          <w:lang w:eastAsia="ru-RU"/>
        </w:rPr>
        <w:t>(включительно):</w:t>
      </w:r>
    </w:p>
    <w:p w:rsidR="00B40F5C" w:rsidRPr="00B40F5C" w:rsidRDefault="00B40F5C" w:rsidP="00536AF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lang w:eastAsia="ru-RU"/>
        </w:rPr>
        <w:t xml:space="preserve">– учреждение информирует организатора о своем участии в Акции посредством  </w:t>
      </w:r>
      <w:r w:rsidR="00B53DF4">
        <w:rPr>
          <w:rFonts w:ascii="Times New Roman" w:eastAsia="Times New Roman" w:hAnsi="Times New Roman" w:cs="Times New Roman"/>
          <w:sz w:val="24"/>
          <w:lang w:eastAsia="ru-RU"/>
        </w:rPr>
        <w:t>он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 xml:space="preserve">лайн регистрации на сайте </w:t>
      </w:r>
      <w:r w:rsidR="006A6EF5">
        <w:rPr>
          <w:rFonts w:ascii="Times New Roman" w:eastAsia="Times New Roman" w:hAnsi="Times New Roman" w:cs="Times New Roman"/>
          <w:sz w:val="24"/>
          <w:lang w:eastAsia="ru-RU"/>
        </w:rPr>
        <w:t xml:space="preserve">Оренбургской областной полиэтнической детской библиотеки </w:t>
      </w:r>
      <w:hyperlink r:id="rId6" w:history="1">
        <w:r w:rsidR="00536AF0" w:rsidRPr="00F15F31">
          <w:rPr>
            <w:rStyle w:val="a5"/>
            <w:rFonts w:ascii="Times New Roman" w:eastAsia="Times New Roman" w:hAnsi="Times New Roman" w:cs="Times New Roman"/>
            <w:sz w:val="24"/>
            <w:lang w:eastAsia="ru-RU"/>
          </w:rPr>
          <w:t>http://oodb.ru/reg/orendostoevskii/</w:t>
        </w:r>
      </w:hyperlink>
      <w:r w:rsidR="00536A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Start w:id="0" w:name="_GoBack"/>
      <w:bookmarkEnd w:id="0"/>
      <w:r w:rsidR="00536AF0" w:rsidRPr="00536A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40F5C" w:rsidRPr="00B40F5C" w:rsidRDefault="00B40F5C" w:rsidP="00B40F5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lang w:eastAsia="ru-RU"/>
        </w:rPr>
        <w:t>– участник определяет произведение (или отрывки) Ф.М. Достоевского</w:t>
      </w:r>
      <w:r w:rsidR="006A6EF5">
        <w:rPr>
          <w:rFonts w:ascii="Times New Roman" w:eastAsia="Times New Roman" w:hAnsi="Times New Roman" w:cs="Times New Roman"/>
          <w:sz w:val="24"/>
          <w:lang w:eastAsia="ru-RU"/>
        </w:rPr>
        <w:t xml:space="preserve"> для чтения вслух, записывает видеоролик и отправляет его на адрес методического отдела </w:t>
      </w:r>
      <w:hyperlink r:id="rId7" w:history="1">
        <w:r w:rsidR="006A6EF5" w:rsidRPr="000F44FC">
          <w:rPr>
            <w:rStyle w:val="a5"/>
            <w:rFonts w:ascii="Times New Roman" w:eastAsia="Times New Roman" w:hAnsi="Times New Roman" w:cs="Times New Roman"/>
            <w:sz w:val="24"/>
            <w:lang w:eastAsia="ru-RU"/>
          </w:rPr>
          <w:t>oodb-metod@yandex.ru</w:t>
        </w:r>
      </w:hyperlink>
      <w:r w:rsidR="006A6EF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33064" w:rsidRDefault="00B40F5C" w:rsidP="00B40F5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0F5C">
        <w:rPr>
          <w:rFonts w:ascii="Times New Roman" w:eastAsia="Times New Roman" w:hAnsi="Times New Roman" w:cs="Times New Roman"/>
          <w:b/>
          <w:sz w:val="24"/>
          <w:lang w:eastAsia="ru-RU"/>
        </w:rPr>
        <w:t>6.2.</w:t>
      </w:r>
      <w:r w:rsidR="0093306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40F5C">
        <w:rPr>
          <w:rFonts w:ascii="Times New Roman" w:eastAsia="Times New Roman" w:hAnsi="Times New Roman" w:cs="Times New Roman"/>
          <w:b/>
          <w:sz w:val="24"/>
          <w:lang w:eastAsia="ru-RU"/>
        </w:rPr>
        <w:t>Основной этап</w:t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 xml:space="preserve"> – </w:t>
      </w:r>
      <w:r w:rsidR="00933064">
        <w:rPr>
          <w:rFonts w:ascii="Times New Roman" w:eastAsia="Times New Roman" w:hAnsi="Times New Roman" w:cs="Times New Roman"/>
          <w:b/>
          <w:sz w:val="24"/>
          <w:lang w:eastAsia="ru-RU"/>
        </w:rPr>
        <w:t>11 ноября.</w:t>
      </w:r>
      <w:r w:rsidR="00933064">
        <w:rPr>
          <w:rFonts w:ascii="Times New Roman" w:eastAsia="Times New Roman" w:hAnsi="Times New Roman" w:cs="Times New Roman"/>
          <w:sz w:val="24"/>
          <w:lang w:eastAsia="ru-RU"/>
        </w:rPr>
        <w:t xml:space="preserve"> В день рождения Ф.М. Достоевского, на сайте Оренбургской областной полиэтнической детской библиотеки</w:t>
      </w:r>
      <w:r w:rsidR="00D40851">
        <w:rPr>
          <w:rFonts w:ascii="Times New Roman" w:eastAsia="Times New Roman" w:hAnsi="Times New Roman" w:cs="Times New Roman"/>
          <w:sz w:val="24"/>
          <w:lang w:eastAsia="ru-RU"/>
        </w:rPr>
        <w:t xml:space="preserve"> и её страницах в социальных сетях</w:t>
      </w:r>
      <w:r w:rsidR="009330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40851">
        <w:rPr>
          <w:rFonts w:ascii="Times New Roman" w:eastAsia="Times New Roman" w:hAnsi="Times New Roman" w:cs="Times New Roman"/>
          <w:sz w:val="24"/>
          <w:lang w:eastAsia="ru-RU"/>
        </w:rPr>
        <w:t>организуется</w:t>
      </w:r>
      <w:r w:rsidR="00933064">
        <w:rPr>
          <w:rFonts w:ascii="Times New Roman" w:eastAsia="Times New Roman" w:hAnsi="Times New Roman" w:cs="Times New Roman"/>
          <w:sz w:val="24"/>
          <w:lang w:eastAsia="ru-RU"/>
        </w:rPr>
        <w:t xml:space="preserve">  дем</w:t>
      </w:r>
      <w:r w:rsidR="00D40851">
        <w:rPr>
          <w:rFonts w:ascii="Times New Roman" w:eastAsia="Times New Roman" w:hAnsi="Times New Roman" w:cs="Times New Roman"/>
          <w:sz w:val="24"/>
          <w:lang w:eastAsia="ru-RU"/>
        </w:rPr>
        <w:t>онстрация видеоматериалов прочтения отрывков из произведений Ф.М. Достоевского. Старт Акции в 10.00.</w:t>
      </w:r>
    </w:p>
    <w:p w:rsidR="00975561" w:rsidRPr="00975561" w:rsidRDefault="00975561" w:rsidP="00B40F5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7556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 xml:space="preserve"> </w:t>
      </w:r>
      <w:r w:rsidRPr="00B40F5C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>6.3. Заключительный этап</w:t>
      </w:r>
      <w:r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 xml:space="preserve"> - </w:t>
      </w:r>
      <w:r w:rsidR="00D4085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>12-13</w:t>
      </w:r>
      <w:r w:rsidRPr="0097556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 xml:space="preserve"> ноября 2020 года.</w:t>
      </w:r>
      <w:r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 xml:space="preserve"> </w:t>
      </w:r>
      <w:r w:rsidRPr="00D4085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После проведения акции</w:t>
      </w:r>
      <w:r w:rsidR="00D4085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на адрес методического отдела </w:t>
      </w:r>
      <w:r w:rsidR="00C2022D" w:rsidRPr="00C2022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</w:t>
      </w:r>
      <w:hyperlink r:id="rId8" w:history="1">
        <w:r w:rsidR="00C2022D" w:rsidRPr="000F44FC">
          <w:rPr>
            <w:rStyle w:val="a5"/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eastAsia="ru-RU"/>
          </w:rPr>
          <w:t>oodb-metod@yandex.ru</w:t>
        </w:r>
      </w:hyperlink>
      <w:r w:rsidR="00C2022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</w:t>
      </w:r>
      <w:r w:rsidR="00C2022D" w:rsidRPr="00C2022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</w:t>
      </w:r>
      <w:r w:rsidR="00C2022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</w:t>
      </w:r>
      <w:r w:rsidR="00D4085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необходимо прислать небольшую информационную справку о количестве размещенных работ </w:t>
      </w:r>
      <w:r w:rsidR="00C2022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на собственных страницах в социальных сетях и </w:t>
      </w:r>
      <w:r w:rsidR="00D4085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количестве </w:t>
      </w:r>
      <w:r w:rsidR="00C2022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</w:t>
      </w:r>
      <w:r w:rsidR="00D4085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просмотров </w:t>
      </w:r>
      <w:r w:rsidR="00C2022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видео.</w:t>
      </w:r>
      <w:r w:rsidRPr="0097556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</w:t>
      </w:r>
    </w:p>
    <w:p w:rsidR="00B40F5C" w:rsidRPr="00B40F5C" w:rsidRDefault="00B40F5C" w:rsidP="00C2022D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6.4. Организатор осуществляет информационное сопровождение хода Акции.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C2022D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7. </w:t>
      </w:r>
      <w:proofErr w:type="spellStart"/>
      <w:r w:rsidR="00C2022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Подведениеитогов</w:t>
      </w:r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Акции</w:t>
      </w:r>
      <w:proofErr w:type="spellEnd"/>
      <w:r w:rsidRPr="00B40F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7.1. Итоги Акции подводятся организатором по материалам отчетов, присланных от участников.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7.2. Уча</w:t>
      </w:r>
      <w:r w:rsidR="00C202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стники Акции </w:t>
      </w:r>
      <w:r w:rsidRPr="00B40F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отмечаются сертификатами об участии в Акции </w:t>
      </w:r>
      <w:r w:rsidRPr="00B40F5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(в электронном </w:t>
      </w:r>
      <w:r w:rsidRPr="00B40F5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формате).</w:t>
      </w:r>
    </w:p>
    <w:p w:rsidR="00B40F5C" w:rsidRPr="00B40F5C" w:rsidRDefault="00B40F5C" w:rsidP="00C2022D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7.3. Информация об итогах будет размещена в СМИ и на сайте</w:t>
      </w:r>
      <w:r w:rsidR="00C2022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о</w:t>
      </w:r>
      <w:r w:rsidRPr="00B40F5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рганизатора </w:t>
      </w:r>
      <w:hyperlink r:id="rId9" w:history="1">
        <w:r w:rsidRPr="00B40F5C">
          <w:rPr>
            <w:rFonts w:ascii="Times New Roman" w:eastAsia="Times New Roman" w:hAnsi="Times New Roman" w:cs="Times New Roman"/>
            <w:b/>
            <w:color w:val="0000FF"/>
            <w:sz w:val="24"/>
            <w:szCs w:val="20"/>
            <w:u w:val="single"/>
            <w:shd w:val="clear" w:color="auto" w:fill="FFFFFF"/>
            <w:lang w:eastAsia="ru-RU"/>
          </w:rPr>
          <w:t>http://www.oodb.ru/</w:t>
        </w:r>
      </w:hyperlink>
    </w:p>
    <w:p w:rsidR="00B40F5C" w:rsidRPr="00B40F5C" w:rsidRDefault="00B40F5C" w:rsidP="00B40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40F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Контактная информация организаторов:</w:t>
      </w:r>
    </w:p>
    <w:p w:rsidR="00B40F5C" w:rsidRPr="00B40F5C" w:rsidRDefault="00B40F5C" w:rsidP="00B40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40F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ГБУК «Оренбургская областная полиэтническая детская библиотека»</w:t>
      </w:r>
    </w:p>
    <w:p w:rsidR="00B40F5C" w:rsidRPr="00B40F5C" w:rsidRDefault="00B40F5C" w:rsidP="00B40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40F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460006,  г. Оренбург, ул. Терешковой, д. 15</w:t>
      </w:r>
    </w:p>
    <w:p w:rsidR="00B40F5C" w:rsidRPr="00B40F5C" w:rsidRDefault="00B40F5C" w:rsidP="00B40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40F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Телефон/Факс (3532) 77-49-83, 77-70-28</w:t>
      </w:r>
    </w:p>
    <w:p w:rsidR="00B40F5C" w:rsidRPr="00B40F5C" w:rsidRDefault="00B40F5C" w:rsidP="00B40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40F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E</w:t>
      </w:r>
      <w:r w:rsidRPr="00B40F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B40F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mail</w:t>
      </w:r>
      <w:r w:rsidRPr="00B40F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: </w:t>
      </w:r>
      <w:hyperlink r:id="rId10" w:history="1">
        <w:r w:rsidRPr="00B40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oodb</w:t>
        </w:r>
        <w:r w:rsidRPr="00B40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-</w:t>
        </w:r>
        <w:r w:rsidRPr="00B40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metod</w:t>
        </w:r>
        <w:r w:rsidRPr="00B40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@</w:t>
        </w:r>
        <w:r w:rsidRPr="00B40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yandex</w:t>
        </w:r>
        <w:r w:rsidRPr="00B40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B40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B40F5C" w:rsidRPr="00B40F5C" w:rsidRDefault="00B40F5C" w:rsidP="00B40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B40F5C" w:rsidRPr="00B40F5C" w:rsidRDefault="00B40F5C" w:rsidP="00B40F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B40F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Координаторы: </w:t>
      </w:r>
    </w:p>
    <w:p w:rsidR="00B40F5C" w:rsidRPr="00B40F5C" w:rsidRDefault="00B40F5C" w:rsidP="00B40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40F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Селиванова Светлана Ивановна, (3532) 77-70-28</w:t>
      </w:r>
      <w:r w:rsidRPr="00B40F5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br/>
        <w:t>Лавринова Ольга Евгеньевна (3532) 77-51-01</w:t>
      </w:r>
    </w:p>
    <w:p w:rsidR="00981712" w:rsidRDefault="00981712"/>
    <w:sectPr w:rsidR="00981712" w:rsidSect="005C0A2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BEB"/>
    <w:multiLevelType w:val="multilevel"/>
    <w:tmpl w:val="01C4F3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7C"/>
    <w:rsid w:val="00536AF0"/>
    <w:rsid w:val="0068647C"/>
    <w:rsid w:val="006A6EF5"/>
    <w:rsid w:val="00933064"/>
    <w:rsid w:val="00975561"/>
    <w:rsid w:val="00981712"/>
    <w:rsid w:val="00B40F5C"/>
    <w:rsid w:val="00B53DF4"/>
    <w:rsid w:val="00C2022D"/>
    <w:rsid w:val="00D4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F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6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F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6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db-metod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db.ru/reg/orendostoevsk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odb-meto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o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2020-10-20T07:30:00Z</dcterms:created>
  <dcterms:modified xsi:type="dcterms:W3CDTF">2020-10-22T11:17:00Z</dcterms:modified>
</cp:coreProperties>
</file>